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Калининградская область</w:t>
      </w:r>
      <w:r>
        <w:rPr>
          <w:rFonts w:ascii="Arial" w:hAnsi="Arial" w:cs="Arial"/>
          <w:sz w:val="20"/>
          <w:szCs w:val="20"/>
        </w:rPr>
        <w:t> – самый западный регион России. Отделенный от остальной части страны, омываемый суровым Балтийским морем, он совсем не похож на другие регионы. Только здесь можно увидеть танцующий лес с принявшими причудливые формы стволами сосен, многокилометровые пляжи с цепочками высоких белесых дюн и янтарные карьеры. Здесь в лютеранских кирхах и готических соборах звучит русская речь, а в многовековых фортах и бункерах размещаются музеи.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Калининградская область одинаково привлекательна для экскурсионного и оздоровительного туризма, пляжного и активного отдыха. Регион буквально оплетают многочисленные туристические маршруты, связывающие старинные немецкие городки и памятники истории. На морском побережье стоят курорты Светлогорск и Зеленоградск, где на протяжении двух столетий отпускаются леченые ванны и грязевые обертывания, а море омывает мелкий кварцевый песок, на который бросают тень шезлонги.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География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Калининградская область – самый западный регион России, расположенный в Центральной Европе. На юге область граничит с Польшей, на севере и востоке – с Литвой, а с запада омывается водами Балтийского моря. Регион является </w:t>
      </w:r>
      <w:proofErr w:type="spellStart"/>
      <w:r>
        <w:rPr>
          <w:rFonts w:ascii="Arial" w:hAnsi="Arial" w:cs="Arial"/>
          <w:sz w:val="20"/>
          <w:szCs w:val="20"/>
        </w:rPr>
        <w:t>полуэксклавом</w:t>
      </w:r>
      <w:proofErr w:type="spellEnd"/>
      <w:r>
        <w:rPr>
          <w:rFonts w:ascii="Arial" w:hAnsi="Arial" w:cs="Arial"/>
          <w:sz w:val="20"/>
          <w:szCs w:val="20"/>
        </w:rPr>
        <w:t>, соединяясь с остальной частью страны только водными путями.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Рельеф Калининградской области преимущественно равнинный и низменный, с грядами невысоких холмов. Самая высокая точка региона расположена на востоке области, в районе </w:t>
      </w:r>
      <w:proofErr w:type="spellStart"/>
      <w:r>
        <w:rPr>
          <w:rFonts w:ascii="Arial" w:hAnsi="Arial" w:cs="Arial"/>
          <w:sz w:val="20"/>
          <w:szCs w:val="20"/>
        </w:rPr>
        <w:t>Виштынецкой</w:t>
      </w:r>
      <w:proofErr w:type="spellEnd"/>
      <w:r>
        <w:rPr>
          <w:rFonts w:ascii="Arial" w:hAnsi="Arial" w:cs="Arial"/>
          <w:sz w:val="20"/>
          <w:szCs w:val="20"/>
        </w:rPr>
        <w:t xml:space="preserve"> возвышенности, достигающей 230 метров. На западе располагаются низменные участки суши – польдеры, затопляемые морскими водами. На севере региона находится уникальный природный объект – песчаная Куршская коса, на 98 км протянувшаяся в сторону Литвы. Регион обладает развитой гидрографической сетью – по территории области несут воды более 140 больших и малых рек. Крупнейшими водными артериями являются Неман и </w:t>
      </w:r>
      <w:proofErr w:type="spellStart"/>
      <w:r>
        <w:rPr>
          <w:rFonts w:ascii="Arial" w:hAnsi="Arial" w:cs="Arial"/>
          <w:sz w:val="20"/>
          <w:szCs w:val="20"/>
        </w:rPr>
        <w:t>Преголя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Береговая линия Калининградской области сильно изрезана бухтами и мелководными лагунами. В их число входят Калининградский и </w:t>
      </w:r>
      <w:proofErr w:type="spellStart"/>
      <w:r>
        <w:rPr>
          <w:rFonts w:ascii="Arial" w:hAnsi="Arial" w:cs="Arial"/>
          <w:sz w:val="20"/>
          <w:szCs w:val="20"/>
        </w:rPr>
        <w:t>Куршский</w:t>
      </w:r>
      <w:proofErr w:type="spellEnd"/>
      <w:r>
        <w:rPr>
          <w:rFonts w:ascii="Arial" w:hAnsi="Arial" w:cs="Arial"/>
          <w:sz w:val="20"/>
          <w:szCs w:val="20"/>
        </w:rPr>
        <w:t xml:space="preserve"> заливы, отделенные от моря узкими перешейками. К кромке Балтийского моря область подходит широкими песчаными пляжами, устланными мелким кварцевым песком, формирующим дюны, Максимального размера дюны достигают на Куршской косе, где их высота часто приближается к отметке в 60 метров.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Растительный мир Калининградской области – густые сосновые леса, обрамляющие песчаные пляжи, дубравы и березняки, ольховые леса в болотистых низинах. В садах и парках области растут тюльпанное дерево, тополь канадский, бархат амурский и магнолия.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Климат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Климат Калининградской области переходный от морского к умеренно-континентальному. Климат характеризуется отсутствием резких температурных перепадов, высокой влажностью, преобладанием пасмурной погоды. На климатические условия оказывают влияние воздушные массы с Атлантического океана и близость незамерзающего Балтийского моря.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Зима в Калининградской области мягкая, влажная. Средняя температура в январе-феврале составляет -1,5°С. Для сезона характерно большое количество осадков в виде снега и дождя.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Весна затяжная, поздняя. По-весеннему теплая погода устанавливается только к маю. Для сезона характерны кратковременные, но частые дожди.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Лето прохладное. Средняя температура самого теплого месяца, июля, составляет 17-18°С. Могут наблюдаться как затяжные периоды прохладной и дождливой погоды, так и периоды с температурой до 30°С.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Среднегодовое количество осадков – 800-900 мм в год. Наибольшее их количество приходится на июль-август в виде краткосрочных дождей и гроз. В холодное время года часты туманы.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Купальный сезон на курортах Калининградской области длится с июня по август. В этот период воды Балтийского моря прогреваются до 18-22°С.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Время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Калининградская область живет по часовому поясу UTC+2. Время отстает от Московского на 1 час.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Население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оценке 2015 года численность населения составляет 968944 человек. Подавляющее большинство жителей региона – русские, также в области проживают украинцы, белорусы, литовцы, армяне и немцы.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Виды туризма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Калининградской области в равной степени развит такие туристические направления как экскурсионный туризм, санаторно-курортное лечение, пляжный отдых.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Экскурсионный туризм</w:t>
      </w:r>
      <w:r>
        <w:rPr>
          <w:rFonts w:ascii="Arial" w:hAnsi="Arial" w:cs="Arial"/>
          <w:sz w:val="20"/>
          <w:szCs w:val="20"/>
        </w:rPr>
        <w:t xml:space="preserve">. Калининградская область – это кусочек Восточной Пруссии, бывшие немецкие курорты </w:t>
      </w:r>
      <w:proofErr w:type="spellStart"/>
      <w:r>
        <w:rPr>
          <w:rFonts w:ascii="Arial" w:hAnsi="Arial" w:cs="Arial"/>
          <w:sz w:val="20"/>
          <w:szCs w:val="20"/>
        </w:rPr>
        <w:t>Кранц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Раушен</w:t>
      </w:r>
      <w:proofErr w:type="spellEnd"/>
      <w:r>
        <w:rPr>
          <w:rFonts w:ascii="Arial" w:hAnsi="Arial" w:cs="Arial"/>
          <w:sz w:val="20"/>
          <w:szCs w:val="20"/>
        </w:rPr>
        <w:t xml:space="preserve">, знаменитый город Кенигсберг. Здесь сохранились шедевры немецкой готики – старинные католические соборы, средневековые замки и крепости, </w:t>
      </w:r>
      <w:proofErr w:type="spellStart"/>
      <w:r>
        <w:rPr>
          <w:rFonts w:ascii="Arial" w:hAnsi="Arial" w:cs="Arial"/>
          <w:sz w:val="20"/>
          <w:szCs w:val="20"/>
        </w:rPr>
        <w:t>югендстиль</w:t>
      </w:r>
      <w:proofErr w:type="spellEnd"/>
      <w:r>
        <w:rPr>
          <w:rFonts w:ascii="Arial" w:hAnsi="Arial" w:cs="Arial"/>
          <w:sz w:val="20"/>
          <w:szCs w:val="20"/>
        </w:rPr>
        <w:t xml:space="preserve"> на улицах Светлогорска и Зеленогорска, необычные памятники и исторические комплексы. Конкуренцию архитектурным памятникам составляют природные красоты Калининградской области – знаменитая Куршская коса, объявленная национальным парком, с танцующим лесом и цепочкой белесых дюн.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территории Калининградской области пролегает множество экскурсионных маршрутов – пеших, однодневных и многодневных автобусных туров. Обязательными пунктами в путешествиях по региону являются многочисленные музеи, в том числе Музей Янтаря, форты, бункеры и укрепления разных эпох, этнографические и археологические комплексы.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Санаторно-курортное лечение</w:t>
      </w:r>
      <w:r>
        <w:rPr>
          <w:rFonts w:ascii="Arial" w:hAnsi="Arial" w:cs="Arial"/>
          <w:sz w:val="20"/>
          <w:szCs w:val="20"/>
        </w:rPr>
        <w:t xml:space="preserve">. Калининградская область обладает богатым наследием в области курортного лечения. Более двух веков на берегах Балтийского моря отпускаются лечебные морские ванны и обертывания с применением местных торфяных грязей. Природными лечебными факторами региона являются также морской климат, наличие минеральных вод и песчаные пляжи, позволяющие проводить </w:t>
      </w:r>
      <w:proofErr w:type="spellStart"/>
      <w:r>
        <w:rPr>
          <w:rFonts w:ascii="Arial" w:hAnsi="Arial" w:cs="Arial"/>
          <w:sz w:val="20"/>
          <w:szCs w:val="20"/>
        </w:rPr>
        <w:t>псаммотерапию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Два крупнейших курорта региона Светлогорск и Зеленоградск, еще во времена принадлежности к Восточной Пруссии пользовались популярностью, а сегодня имеют статус курортов федерального значения.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Калининградской области действует целая сеть санаторно-курортных учреждений, имеются променады для оздоровительных прогулок вдоль моря, курортные парки и спортивные площадки. Богатый опыт курортного лечения болезней органов дыхания, нервной системы и опорно-двигательного аппарата сделал Калининградскую область популярным местом оздоровительного туризма не только у россиян, но и у жителей европейских государств.</w:t>
      </w:r>
    </w:p>
    <w:p w:rsidR="00A36754" w:rsidRDefault="00A36754" w:rsidP="00A36754">
      <w:pPr>
        <w:pStyle w:val="a3"/>
        <w:spacing w:before="0" w:beforeAutospacing="0" w:after="15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Style w:val="a4"/>
          <w:rFonts w:ascii="Arial" w:eastAsiaTheme="majorEastAsia" w:hAnsi="Arial" w:cs="Arial"/>
          <w:sz w:val="20"/>
          <w:szCs w:val="20"/>
        </w:rPr>
        <w:t>Пляжный отдых</w:t>
      </w:r>
      <w:r>
        <w:rPr>
          <w:rFonts w:ascii="Arial" w:hAnsi="Arial" w:cs="Arial"/>
          <w:sz w:val="20"/>
          <w:szCs w:val="20"/>
        </w:rPr>
        <w:t>. Вдоль всего побережья Калининградской области протянулась широкая полоса пляжей, устланных мелким кварцевым песком. Наиболее популярными местами отдыха являются пляжи Балтийска, Зеленоградска, Куршской косы и Янтарного. Все пляжи оборудованы кабинками для переодевания, теневыми навесам, вдоль них пролегают променады с рядами кафе и сувенирных магазинов.</w:t>
      </w:r>
    </w:p>
    <w:p w:rsidR="00E012AC" w:rsidRPr="00A36754" w:rsidRDefault="00A36754">
      <w:pPr>
        <w:rPr>
          <w:color w:val="FF0000"/>
          <w:u w:val="single"/>
        </w:rPr>
      </w:pPr>
      <w:r w:rsidRPr="00A36754">
        <w:rPr>
          <w:color w:val="FF0000"/>
          <w:u w:val="single"/>
        </w:rPr>
        <w:t>Важная информация:</w:t>
      </w:r>
    </w:p>
    <w:p w:rsidR="00A36754" w:rsidRPr="00A36754" w:rsidRDefault="00A36754" w:rsidP="00A36754">
      <w:pPr>
        <w:pStyle w:val="2"/>
        <w:shd w:val="clear" w:color="auto" w:fill="FFFFFF"/>
        <w:rPr>
          <w:rFonts w:ascii="Arial" w:eastAsia="Times New Roman" w:hAnsi="Arial" w:cs="Arial"/>
          <w:b/>
          <w:color w:val="auto"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b/>
          <w:color w:val="auto"/>
          <w:sz w:val="20"/>
          <w:szCs w:val="20"/>
          <w:lang w:eastAsia="ru-RU"/>
        </w:rPr>
        <w:t>Документы для проезда в Калининградскую область:</w:t>
      </w:r>
    </w:p>
    <w:p w:rsidR="00A36754" w:rsidRPr="00A36754" w:rsidRDefault="00A36754" w:rsidP="00A3675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sz w:val="20"/>
          <w:szCs w:val="20"/>
          <w:lang w:eastAsia="ru-RU"/>
        </w:rPr>
        <w:t>Для граждан РФ: Общегражданский паспорт, для ребенка до 14 лет — свидетельство о рождении, для ребенка старше 14 лет — общегражданский паспорт, полис ОМС. </w:t>
      </w:r>
      <w:r w:rsidRPr="00A36754">
        <w:rPr>
          <w:rFonts w:ascii="Arial" w:eastAsia="Times New Roman" w:hAnsi="Arial" w:cs="Arial"/>
          <w:sz w:val="20"/>
          <w:szCs w:val="20"/>
          <w:lang w:eastAsia="ru-RU"/>
        </w:rPr>
        <w:br/>
        <w:t>Заселение в гостиницу (отель) туристов  производится на основании документов, удостоверяющих личность, и туристического ваучера.</w:t>
      </w:r>
      <w:r w:rsidRPr="00A36754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3675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Заселение в отель граждан РФ по заграничному паспорту не производится!</w:t>
      </w:r>
      <w:r w:rsidRPr="00A36754">
        <w:rPr>
          <w:rFonts w:ascii="Arial" w:eastAsia="Times New Roman" w:hAnsi="Arial" w:cs="Arial"/>
          <w:sz w:val="20"/>
          <w:szCs w:val="20"/>
          <w:u w:val="single"/>
          <w:lang w:eastAsia="ru-RU"/>
        </w:rPr>
        <w:br/>
      </w:r>
      <w:r w:rsidRPr="00A36754">
        <w:rPr>
          <w:rFonts w:ascii="Arial" w:eastAsia="Times New Roman" w:hAnsi="Arial" w:cs="Arial"/>
          <w:sz w:val="20"/>
          <w:szCs w:val="20"/>
          <w:lang w:eastAsia="ru-RU"/>
        </w:rPr>
        <w:t>Для иностранных граждан: Документ, удостоверяющий личность, миграционная карта, ваучер, международный страховой полис, проездные документы (авиа или ж/д билеты).</w:t>
      </w:r>
      <w:r w:rsidRPr="00A3675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A36754" w:rsidRPr="00A36754" w:rsidRDefault="00A36754" w:rsidP="00A36754">
      <w:pPr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b/>
          <w:sz w:val="20"/>
          <w:szCs w:val="20"/>
          <w:lang w:eastAsia="ru-RU"/>
        </w:rPr>
        <w:t>ПРИОБРЕТЕНИЕ АВИА И ЖД БИЛЕТОВ:</w:t>
      </w:r>
    </w:p>
    <w:p w:rsidR="00A36754" w:rsidRPr="00A36754" w:rsidRDefault="00A36754" w:rsidP="00A3675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sz w:val="20"/>
          <w:szCs w:val="20"/>
          <w:lang w:eastAsia="ru-RU"/>
        </w:rPr>
        <w:t>При оформлении авиабилетов достаточно внутреннего (</w:t>
      </w:r>
      <w:proofErr w:type="gramStart"/>
      <w:r w:rsidRPr="00A36754">
        <w:rPr>
          <w:rFonts w:ascii="Arial" w:eastAsia="Times New Roman" w:hAnsi="Arial" w:cs="Arial"/>
          <w:sz w:val="20"/>
          <w:szCs w:val="20"/>
          <w:lang w:eastAsia="ru-RU"/>
        </w:rPr>
        <w:t>общегражданского)  паспорта</w:t>
      </w:r>
      <w:proofErr w:type="gramEnd"/>
      <w:r w:rsidRPr="00A36754">
        <w:rPr>
          <w:rFonts w:ascii="Arial" w:eastAsia="Times New Roman" w:hAnsi="Arial" w:cs="Arial"/>
          <w:sz w:val="20"/>
          <w:szCs w:val="20"/>
          <w:lang w:eastAsia="ru-RU"/>
        </w:rPr>
        <w:t xml:space="preserve"> (свидетельства о рождении — для детей).</w:t>
      </w:r>
    </w:p>
    <w:p w:rsidR="00A36754" w:rsidRPr="00A36754" w:rsidRDefault="00A36754" w:rsidP="00A3675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sz w:val="20"/>
          <w:szCs w:val="20"/>
          <w:lang w:eastAsia="ru-RU"/>
        </w:rPr>
        <w:t>При покупке железнодорожных билетов необходим заграничный паспорт. Дети до 14 лет 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Детям до 18 лет в сопровождении одного родителя или с другими сопровождающими — необходима нотариально заверенная доверенность от второго или обоих родителей.</w:t>
      </w:r>
    </w:p>
    <w:p w:rsidR="00A36754" w:rsidRDefault="00A36754" w:rsidP="00A3675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Туристы приобретают билеты на поезд самостоятельно, в специализированных железнодорожных кассах, т.к. необходимо лично оформить запрос на получение упрощенного проездного документа на железной дороге (УПД-ЖД) для однократного транзита через Литовскую Республику в Калининградскую область и обратно. Оформление УПД-ЖД производится бесплатно. Разрешение на транзит или упрощенный транзитный документ (УТД) выдается бесплатно во время следования в поезде, до пересечения пассажиром границы с Литовской Республикой. Всю необходимую информацию о документах нужно смотреть на информационных стендах со справочной информацией в специализированных железнодорожных кассах.</w:t>
      </w:r>
    </w:p>
    <w:p w:rsidR="00A36754" w:rsidRDefault="00A36754" w:rsidP="00A36754">
      <w:pPr>
        <w:pStyle w:val="a3"/>
        <w:shd w:val="clear" w:color="auto" w:fill="FFFFFF"/>
        <w:spacing w:before="0" w:beforeAutospacing="0" w:after="450" w:afterAutospacing="0"/>
        <w:rPr>
          <w:rStyle w:val="a4"/>
          <w:rFonts w:ascii="Arial" w:eastAsiaTheme="majorEastAsia" w:hAnsi="Arial" w:cs="Arial"/>
          <w:color w:val="3E444F"/>
          <w:sz w:val="23"/>
          <w:szCs w:val="23"/>
        </w:rPr>
      </w:pPr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 xml:space="preserve">Провоз лекарственных препаратов через </w:t>
      </w:r>
      <w:r w:rsidR="009D252E">
        <w:rPr>
          <w:rStyle w:val="a4"/>
          <w:rFonts w:ascii="Arial" w:eastAsiaTheme="majorEastAsia" w:hAnsi="Arial" w:cs="Arial"/>
          <w:color w:val="3E444F"/>
          <w:sz w:val="23"/>
          <w:szCs w:val="23"/>
        </w:rPr>
        <w:t>территорию</w:t>
      </w:r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 xml:space="preserve"> Литвы:</w:t>
      </w:r>
      <w:r>
        <w:rPr>
          <w:rFonts w:ascii="Arial" w:hAnsi="Arial" w:cs="Arial"/>
          <w:color w:val="3E444F"/>
          <w:sz w:val="23"/>
          <w:szCs w:val="23"/>
        </w:rPr>
        <w:br/>
      </w:r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>*С сентября 2005 года таможенной службой Литов</w:t>
      </w:r>
      <w:bookmarkStart w:id="0" w:name="_GoBack"/>
      <w:bookmarkEnd w:id="0"/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>ской Республики ужесточен порядок провоза лекарственных препаратов через территорию страны.</w:t>
      </w:r>
      <w:r>
        <w:rPr>
          <w:rFonts w:ascii="Arial" w:hAnsi="Arial" w:cs="Arial"/>
          <w:color w:val="3E444F"/>
          <w:sz w:val="23"/>
          <w:szCs w:val="23"/>
        </w:rPr>
        <w:br/>
      </w:r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>В этой связи ОАО "РЖД" рекомендует гражданам России, отправляющимся в поездку транзитом через территорию Литвы, обратить внимание на перечень лекарственных средств, разрешенных к провозу через территорию республики. </w:t>
      </w:r>
      <w:r>
        <w:rPr>
          <w:rFonts w:ascii="Arial" w:hAnsi="Arial" w:cs="Arial"/>
          <w:color w:val="3E444F"/>
          <w:sz w:val="23"/>
          <w:szCs w:val="23"/>
        </w:rPr>
        <w:br/>
      </w:r>
      <w:r>
        <w:rPr>
          <w:rStyle w:val="a4"/>
          <w:rFonts w:ascii="Arial" w:eastAsiaTheme="majorEastAsia" w:hAnsi="Arial" w:cs="Arial"/>
          <w:color w:val="3E444F"/>
          <w:sz w:val="23"/>
          <w:szCs w:val="23"/>
        </w:rPr>
        <w:t>За более подробной информацией рекомендуем обращаться в дипломатические представительства Литовской Республики.</w:t>
      </w:r>
    </w:p>
    <w:p w:rsidR="00A36754" w:rsidRPr="00A36754" w:rsidRDefault="00A36754" w:rsidP="00A36754">
      <w:pPr>
        <w:pStyle w:val="a5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36754">
        <w:rPr>
          <w:rFonts w:ascii="Arial" w:eastAsia="Times New Roman" w:hAnsi="Arial" w:cs="Arial"/>
          <w:b/>
          <w:sz w:val="20"/>
          <w:szCs w:val="20"/>
          <w:lang w:eastAsia="ru-RU"/>
        </w:rPr>
        <w:t>Таможня</w:t>
      </w:r>
    </w:p>
    <w:p w:rsidR="00A36754" w:rsidRPr="00A36754" w:rsidRDefault="00A36754" w:rsidP="00A36754">
      <w:pPr>
        <w:pStyle w:val="a5"/>
      </w:pPr>
      <w:r w:rsidRPr="00A36754">
        <w:t>Правила въезда в Калининградскую область:</w:t>
      </w:r>
    </w:p>
    <w:p w:rsidR="00A36754" w:rsidRPr="00A36754" w:rsidRDefault="00A36754" w:rsidP="00A36754">
      <w:pPr>
        <w:pStyle w:val="a5"/>
      </w:pPr>
      <w:r w:rsidRPr="00A36754">
        <w:t>Поезд: нужно иметь заграничный паспорт, транзитная упрощенная литовская виза оформляется в поезде.</w:t>
      </w:r>
    </w:p>
    <w:p w:rsidR="00A36754" w:rsidRPr="00A36754" w:rsidRDefault="00A36754" w:rsidP="00A36754">
      <w:pPr>
        <w:pStyle w:val="a5"/>
      </w:pPr>
      <w:r w:rsidRPr="00A36754">
        <w:t>Авиа: достаточно иметь общегражданский российский паспорт.</w:t>
      </w:r>
    </w:p>
    <w:p w:rsidR="00A36754" w:rsidRPr="00A36754" w:rsidRDefault="00A36754" w:rsidP="00A36754">
      <w:pPr>
        <w:pStyle w:val="a5"/>
      </w:pPr>
      <w:r w:rsidRPr="00A36754">
        <w:t>Автобус или автомобиль: необходимо иметь заграничный паспорт с оформленной литовской (многократной туристической или транзитной) визой.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="Arial" w:hAnsi="Arial" w:cs="Arial"/>
          <w:b/>
          <w:sz w:val="20"/>
          <w:szCs w:val="20"/>
        </w:rPr>
      </w:pPr>
      <w:r w:rsidRPr="00A36754">
        <w:rPr>
          <w:rFonts w:ascii="Arial" w:hAnsi="Arial" w:cs="Arial"/>
          <w:b/>
          <w:sz w:val="20"/>
          <w:szCs w:val="20"/>
        </w:rPr>
        <w:t>Городской и пригородный транспорт</w:t>
      </w:r>
    </w:p>
    <w:p w:rsidR="00A36754" w:rsidRPr="00A36754" w:rsidRDefault="00A36754" w:rsidP="00A36754">
      <w:pPr>
        <w:pStyle w:val="a5"/>
      </w:pPr>
      <w:r w:rsidRPr="00A36754">
        <w:t>Проезд в автобусах, троллейбусах, трамваях по Калининграду стоит 12 рублей, в маршрутных такси 17 рублей. Билеты на однократный проезд приобретаются у кондуктора. Метро в Калининграде нет. Поездка на такси по городу обойдется в 100-200 руб.</w:t>
      </w:r>
    </w:p>
    <w:p w:rsidR="00A36754" w:rsidRPr="00A36754" w:rsidRDefault="00A36754" w:rsidP="00A36754">
      <w:pPr>
        <w:pStyle w:val="a5"/>
      </w:pPr>
      <w:r w:rsidRPr="00A36754">
        <w:t>С городами-курортами Калининград связывает регулярное рейсовое автобусное сообщение. В Светлогорск или Зеленоградск можно доехать с Южного или Северного вокзалов Калининграда. Время в пути – 40-60 мин, стоимость проезда - 40-50 руб., регулярность отправления – каждые 15-20 мин.</w:t>
      </w:r>
    </w:p>
    <w:p w:rsidR="00A36754" w:rsidRPr="00A36754" w:rsidRDefault="00A36754" w:rsidP="00A36754">
      <w:pPr>
        <w:pStyle w:val="a5"/>
      </w:pPr>
      <w:r w:rsidRPr="00A36754">
        <w:t>Между Калининградом и Светлогорском/Зеленоградском курсируют также и электропоезда (с Южного и Северного ж/д вокзалов)</w:t>
      </w:r>
    </w:p>
    <w:p w:rsidR="00A36754" w:rsidRPr="00A36754" w:rsidRDefault="00A36754" w:rsidP="00A36754">
      <w:pPr>
        <w:pStyle w:val="a5"/>
      </w:pPr>
      <w:r w:rsidRPr="00A36754">
        <w:t>Южный ж/д вокзал: Калининград, ул. Железнодорожная 13/25 (пл. Калинина), телефон (4012) 600-888</w:t>
      </w:r>
    </w:p>
    <w:p w:rsidR="00A36754" w:rsidRPr="00A36754" w:rsidRDefault="00A36754" w:rsidP="00A36754">
      <w:pPr>
        <w:pStyle w:val="a5"/>
      </w:pPr>
      <w:r w:rsidRPr="00A36754">
        <w:t>Северный ж/д вокзал: Калининград, Советский пр., 2 (</w:t>
      </w:r>
      <w:proofErr w:type="spellStart"/>
      <w:r w:rsidRPr="00A36754">
        <w:t>пл.Победы</w:t>
      </w:r>
      <w:proofErr w:type="spellEnd"/>
      <w:r w:rsidRPr="00A36754">
        <w:t>), телефон (4012) 586-402</w:t>
      </w:r>
    </w:p>
    <w:p w:rsidR="00A36754" w:rsidRPr="00A36754" w:rsidRDefault="00A36754" w:rsidP="00A36754">
      <w:pPr>
        <w:pStyle w:val="a5"/>
      </w:pPr>
      <w:r w:rsidRPr="00A36754">
        <w:t>Южный автовокзал: Калининград, ул. Железнодорожная, 7 (</w:t>
      </w:r>
      <w:proofErr w:type="spellStart"/>
      <w:r w:rsidRPr="00A36754">
        <w:t>пл.Калинина</w:t>
      </w:r>
      <w:proofErr w:type="spellEnd"/>
      <w:r w:rsidRPr="00A36754">
        <w:t>), телефон (4112) 643-635, международная касса (4012) 646-261</w:t>
      </w:r>
    </w:p>
    <w:p w:rsidR="00A36754" w:rsidRPr="00A36754" w:rsidRDefault="00A36754" w:rsidP="00A36754">
      <w:pPr>
        <w:pStyle w:val="a5"/>
      </w:pPr>
      <w:r w:rsidRPr="00A36754">
        <w:t>Северный автовокзал: Калининград, Советский проспект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="Arial" w:hAnsi="Arial" w:cs="Arial"/>
          <w:b/>
          <w:sz w:val="20"/>
          <w:szCs w:val="20"/>
        </w:rPr>
      </w:pPr>
      <w:r w:rsidRPr="00A36754">
        <w:rPr>
          <w:rFonts w:ascii="Arial" w:hAnsi="Arial" w:cs="Arial"/>
          <w:b/>
          <w:sz w:val="20"/>
          <w:szCs w:val="20"/>
        </w:rPr>
        <w:t>Время</w:t>
      </w:r>
    </w:p>
    <w:p w:rsidR="00A36754" w:rsidRPr="00A36754" w:rsidRDefault="00A36754" w:rsidP="00A36754">
      <w:pPr>
        <w:pStyle w:val="a5"/>
      </w:pPr>
      <w:r w:rsidRPr="00A36754">
        <w:t>Время в Калининградской области отличается от московского на 1 час (стрелки часов при прибытии в область переводятся на 1 час назад).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="Arial" w:hAnsi="Arial" w:cs="Arial"/>
          <w:b/>
          <w:sz w:val="20"/>
          <w:szCs w:val="20"/>
        </w:rPr>
      </w:pPr>
      <w:r w:rsidRPr="00A36754">
        <w:rPr>
          <w:rFonts w:ascii="Arial" w:hAnsi="Arial" w:cs="Arial"/>
          <w:b/>
          <w:sz w:val="20"/>
          <w:szCs w:val="20"/>
        </w:rPr>
        <w:t>Обмен валют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Удобней всего производить обмен валюты в банках и обменных пунктах. Информацию о курсах валют можно получить по справочному телефону (4012) 39-39-39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="Arial" w:hAnsi="Arial" w:cs="Arial"/>
          <w:b/>
          <w:sz w:val="20"/>
          <w:szCs w:val="20"/>
        </w:rPr>
      </w:pPr>
      <w:r w:rsidRPr="00A36754">
        <w:rPr>
          <w:rFonts w:ascii="Arial" w:hAnsi="Arial" w:cs="Arial"/>
          <w:b/>
          <w:sz w:val="20"/>
          <w:szCs w:val="20"/>
        </w:rPr>
        <w:t>Магазины, время работы.</w:t>
      </w:r>
    </w:p>
    <w:p w:rsid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Большинство продуктовых магазинов работает с 09-00 до 22-00 часов. Супермаркеты («Виктория», «</w:t>
      </w:r>
      <w:proofErr w:type="spellStart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Вестер</w:t>
      </w:r>
      <w:proofErr w:type="spellEnd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», «Квартал»)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 08 до 23-00 или 02-00 часов.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="Arial" w:hAnsi="Arial" w:cs="Arial"/>
          <w:b/>
          <w:sz w:val="20"/>
          <w:szCs w:val="20"/>
        </w:rPr>
        <w:t xml:space="preserve"> Важные телефоны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Пожарная служб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 - 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01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Милиция 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02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Скорая помощь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03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Газовая </w:t>
      </w:r>
      <w:proofErr w:type="gramStart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служба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gramEnd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04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Справочная по аптекам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53-08-22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Автовокзал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gramEnd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64-36-35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Ж/д вокзал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60-08-88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>Авиа касса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53-32-32</w:t>
      </w:r>
    </w:p>
    <w:p w:rsidR="00A36754" w:rsidRPr="00A36754" w:rsidRDefault="00A36754" w:rsidP="00A36754">
      <w:pPr>
        <w:pStyle w:val="a3"/>
        <w:shd w:val="clear" w:color="auto" w:fill="FFFFFF"/>
        <w:spacing w:after="4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Аэропорт Храброво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35-50-95</w:t>
      </w:r>
    </w:p>
    <w:p w:rsidR="00A36754" w:rsidRPr="00A36754" w:rsidRDefault="00A36754" w:rsidP="00A36754">
      <w:pPr>
        <w:pStyle w:val="a3"/>
        <w:shd w:val="clear" w:color="auto" w:fill="FFFFFF"/>
        <w:spacing w:before="0" w:beforeAutospacing="0" w:after="4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Бесплатная справка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A36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09, 39-39-39</w:t>
      </w:r>
    </w:p>
    <w:p w:rsidR="00A36754" w:rsidRPr="00A36754" w:rsidRDefault="00A36754" w:rsidP="00A36754">
      <w:pPr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A36754" w:rsidRPr="00A3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4"/>
    <w:rsid w:val="009D252E"/>
    <w:rsid w:val="00A36754"/>
    <w:rsid w:val="00E0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2A2B-119D-4172-8CBE-62228E4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75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367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A36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Данилкина Эмма</dc:creator>
  <cp:keywords/>
  <dc:description/>
  <cp:lastModifiedBy>Лебедева Полина</cp:lastModifiedBy>
  <cp:revision>2</cp:revision>
  <dcterms:created xsi:type="dcterms:W3CDTF">2019-01-16T12:14:00Z</dcterms:created>
  <dcterms:modified xsi:type="dcterms:W3CDTF">2019-01-16T12:14:00Z</dcterms:modified>
</cp:coreProperties>
</file>