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8" w:rsidRPr="00825954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center"/>
        <w:rPr>
          <w:rFonts w:ascii="Tahoma" w:hAnsi="Tahoma" w:cs="Tahoma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color w:val="0070C0"/>
          <w:sz w:val="20"/>
          <w:szCs w:val="20"/>
        </w:rPr>
        <w:t>ГРЯЗЕЛЕЧЕБНИЦА</w:t>
      </w:r>
    </w:p>
    <w:p w:rsidR="00D65878" w:rsidRDefault="00D65878" w:rsidP="00D65878">
      <w:pPr>
        <w:spacing w:after="0"/>
        <w:jc w:val="center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территории парк-отеля и пансионата «Песочная бухта» открылась грязелечебница, которая предлагает гостям как отдельные косметические процедуры (массаж, омолаживающие маски), так и комплексное лечение на 12 и 21 день. Процедуры поводятся на основе лечебных грязей </w:t>
      </w:r>
      <w:proofErr w:type="spellStart"/>
      <w:r>
        <w:rPr>
          <w:rFonts w:ascii="Tahoma" w:hAnsi="Tahoma" w:cs="Tahoma"/>
          <w:sz w:val="20"/>
          <w:szCs w:val="20"/>
        </w:rPr>
        <w:t>Сакского</w:t>
      </w:r>
      <w:proofErr w:type="spellEnd"/>
      <w:r>
        <w:rPr>
          <w:rFonts w:ascii="Tahoma" w:hAnsi="Tahoma" w:cs="Tahoma"/>
          <w:sz w:val="20"/>
          <w:szCs w:val="20"/>
        </w:rPr>
        <w:t xml:space="preserve"> озера.</w:t>
      </w:r>
    </w:p>
    <w:p w:rsidR="00D65878" w:rsidRDefault="00D65878" w:rsidP="00D6587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Приём ведёт врач-уролог высшей категории, врач-физиотерапевт ПОЛЕГЕНЬКО СЕРГЕЙ МИХАЙЛОВИЧ. Стаж работы 46 лет.</w:t>
      </w:r>
      <w:r>
        <w:t xml:space="preserve"> </w:t>
      </w:r>
      <w:r>
        <w:rPr>
          <w:rFonts w:ascii="Tahoma" w:hAnsi="Tahoma" w:cs="Tahoma"/>
          <w:sz w:val="20"/>
          <w:szCs w:val="20"/>
        </w:rPr>
        <w:t>Часы приёма: понедельник - пятница с 13:00 до 15:00. Стоимость консультации - 1000 рублей.</w:t>
      </w:r>
    </w:p>
    <w:p w:rsidR="00D65878" w:rsidRDefault="00D65878" w:rsidP="00D65878">
      <w:pPr>
        <w:pStyle w:val="a3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ЛЕЧЕБНЫЕ ГРЯЗИ САКСКОГО ОЗЕРА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Применение целебных грязей </w:t>
      </w:r>
      <w:proofErr w:type="spellStart"/>
      <w:r>
        <w:rPr>
          <w:rFonts w:ascii="Tahoma" w:hAnsi="Tahoma" w:cs="Tahoma"/>
          <w:sz w:val="20"/>
          <w:szCs w:val="20"/>
        </w:rPr>
        <w:t>Сакского</w:t>
      </w:r>
      <w:proofErr w:type="spellEnd"/>
      <w:r>
        <w:rPr>
          <w:rFonts w:ascii="Tahoma" w:hAnsi="Tahoma" w:cs="Tahoma"/>
          <w:sz w:val="20"/>
          <w:szCs w:val="20"/>
        </w:rPr>
        <w:t xml:space="preserve"> озера – безопасный, и вместе с тем эффективный способ лечения большинства распространенных заболеваний. А косметический и оздоровительный эффект этих грязей часто равен эффекту сложной хирургической операции в элитных косметических салонах. Многолетняя клиническая апробация </w:t>
      </w:r>
      <w:proofErr w:type="spellStart"/>
      <w:r>
        <w:rPr>
          <w:rFonts w:ascii="Tahoma" w:hAnsi="Tahoma" w:cs="Tahoma"/>
          <w:sz w:val="20"/>
          <w:szCs w:val="20"/>
        </w:rPr>
        <w:t>сакских</w:t>
      </w:r>
      <w:proofErr w:type="spellEnd"/>
      <w:r>
        <w:rPr>
          <w:rFonts w:ascii="Tahoma" w:hAnsi="Tahoma" w:cs="Tahoma"/>
          <w:sz w:val="20"/>
          <w:szCs w:val="20"/>
        </w:rPr>
        <w:t xml:space="preserve"> грязей неизменно подтверждает их высокую терапевтическую эффективность и отсутствие побочных эффектов.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Уникальная по лечебным свойствам грязь </w:t>
      </w:r>
      <w:proofErr w:type="spellStart"/>
      <w:r>
        <w:rPr>
          <w:rFonts w:ascii="Tahoma" w:hAnsi="Tahoma" w:cs="Tahoma"/>
          <w:sz w:val="20"/>
          <w:szCs w:val="20"/>
        </w:rPr>
        <w:t>Сакского</w:t>
      </w:r>
      <w:proofErr w:type="spellEnd"/>
      <w:r>
        <w:rPr>
          <w:rFonts w:ascii="Tahoma" w:hAnsi="Tahoma" w:cs="Tahoma"/>
          <w:sz w:val="20"/>
          <w:szCs w:val="20"/>
        </w:rPr>
        <w:t xml:space="preserve"> озера и натуральные препараты на ее основе имеют в себе ярко выраженные антибактериальные, противовоспалительные, рассасывающие свойства с усиленным обменным процессом на поражённых участках тела. Лечение грязью и грязевыми препаратами приводит к освобождению организма от радионуклидов, уменьшает его аллергическую настроенность, нормализует гормональный фон и повышает иммунитет, что приводит к общему оздоровлению! Грязелечение обладает свойством активизировать все защитные функции организма, стимулирует гормональный и витаминный обмен. При нанесении на кожу глубоко проникает и очищает её, выводит шлаки, основательно укрепляет луковицы волос, удаляет омертвевшие клетки, придает коже здоровый и свежий вид. Грязь успешно заживляет раны при ожогах и обморожениях. Бальзамы и маски применяется при заболеваниях кожи головы, препятствует выпадению волос, способствуя активному их росту и значительно улучшая структуру волос.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Действие грязевых процедур на организм не ограничивается временем их проведения. Грязелечебные процедуры имеют эффект временного последствия. В момент процедуры происходят активные физиологические изменения, которые держатся некоторое время и после её окончания (до 24 часов). Эффект каждой последующей процедуры приплюсовывается к эффекту предыдущей. Как результат курсового воздействия происходят благоприятные изменения в организме, которые суммируются и устойчиво закрепляются.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Применение одноразовых аппликационных пакетов с </w:t>
      </w:r>
      <w:proofErr w:type="spellStart"/>
      <w:r>
        <w:rPr>
          <w:rFonts w:ascii="Tahoma" w:hAnsi="Tahoma" w:cs="Tahoma"/>
          <w:sz w:val="20"/>
          <w:szCs w:val="20"/>
        </w:rPr>
        <w:t>нативной</w:t>
      </w:r>
      <w:proofErr w:type="spellEnd"/>
      <w:r>
        <w:rPr>
          <w:rFonts w:ascii="Tahoma" w:hAnsi="Tahoma" w:cs="Tahoma"/>
          <w:sz w:val="20"/>
          <w:szCs w:val="20"/>
        </w:rPr>
        <w:t xml:space="preserve"> грязью - новые технологии в грязелечении - метод «компактного» грязелечения, позволяющий при простоте применения получить высокий терапевтический эффект. Сегодня для достижения желаемого результата совсем не обязательно ехать на дорогостоящие курорты, можно пройти лечение стационарно в нашей грязелечебнице.</w:t>
      </w:r>
    </w:p>
    <w:p w:rsidR="00D65878" w:rsidRDefault="00D65878" w:rsidP="00D6587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 xml:space="preserve">         КОСМЕТИЧЕСКИЕ ПРОЦЕДУРЫ И МАССАЖ                            ЛЕЧЕНИЕ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t xml:space="preserve">  </w:t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124200" cy="1238250"/>
            <wp:effectExtent l="0" t="0" r="0" b="0"/>
            <wp:docPr id="2" name="Рисунок 2" descr="Описание: C:\Users\Prod\Desktop\Грязелечебница\Косметические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Prod\Desktop\Грязелечебница\Косметические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  <w:lang w:eastAsia="ru-RU"/>
        </w:rPr>
        <w:t xml:space="preserve">          </w:t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2419350" cy="1228725"/>
            <wp:effectExtent l="0" t="0" r="0" b="9525"/>
            <wp:docPr id="1" name="Рисунок 1" descr="Описание: C:\Users\Prod\Desktop\Грязелечебница\Ле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Prod\Desktop\Грязелечебница\Леч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МЕХАНИЗМ ДЕЙСТВИЯ ЛЕЧЕБНОЙ ГРЯЗИ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Лечебные грязи содержат сложный природный биохимический комплекс, оказывающий разностороннее влияние на организм. Благодаря однородной бархатистой структуре, вязкой и пластичной консистенции грязи легко наносятся на кожу, плотно прилегают к ней и хорошо удерживают тепло.</w:t>
      </w:r>
    </w:p>
    <w:p w:rsidR="00D65878" w:rsidRPr="00D65878" w:rsidRDefault="00D65878" w:rsidP="00D6587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65878">
        <w:rPr>
          <w:rFonts w:ascii="Tahoma" w:hAnsi="Tahoma" w:cs="Tahoma"/>
          <w:b/>
          <w:sz w:val="20"/>
          <w:szCs w:val="20"/>
        </w:rPr>
        <w:t>Температурное воздействие.</w:t>
      </w:r>
      <w:r w:rsidRPr="00D65878">
        <w:rPr>
          <w:rFonts w:ascii="Tahoma" w:hAnsi="Tahoma" w:cs="Tahoma"/>
          <w:sz w:val="20"/>
          <w:szCs w:val="20"/>
        </w:rPr>
        <w:t xml:space="preserve"> Лечебные грязи очень медленно остывают и постепенно отдают тепло организму. Вода, нагретая до той же температуры, непременно обожгла бы тело, но между грязевой массой и кожей всегда остается небольшая прослойка воздуха, не допускающая тепловой травмы. В результате ткани глубоко прогреваются, сосуды расширяются, циркуляция крови и лимфы улучшается, из воспалительного очага «вымываются» шлаки, организм очищается, и болевые ощущения идут на убыль. Грязелечение активизирует обмен веществ, улучшает снабжение тканей кислородом, а также пластическими и энергетическими веществами.</w:t>
      </w:r>
    </w:p>
    <w:p w:rsidR="00D65878" w:rsidRPr="00D65878" w:rsidRDefault="00D65878" w:rsidP="00D6587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65878">
        <w:rPr>
          <w:rFonts w:ascii="Tahoma" w:hAnsi="Tahoma" w:cs="Tahoma"/>
          <w:b/>
          <w:sz w:val="20"/>
          <w:szCs w:val="20"/>
        </w:rPr>
        <w:t>Механическое воздействие</w:t>
      </w:r>
      <w:r w:rsidRPr="00D65878">
        <w:rPr>
          <w:rFonts w:ascii="Tahoma" w:hAnsi="Tahoma" w:cs="Tahoma"/>
          <w:sz w:val="20"/>
          <w:szCs w:val="20"/>
        </w:rPr>
        <w:t>. Когда грязь наносят на ваше тело слоем до 4-5 см, тактильные рецепторы кожи возбуждаются и посылают импульсы в головной мозг. Информация поступает в вегетативную нервную систему, отвечающую за тонус сосудов и работу внутренних органов. Она дает приказ усилить приток крови в зону грязевой аппликации и увеличить потоотделение. Вместе с потом из организма усиленно выводятся соли и шлаки, нормализуется дренаж межклеточной жидкости, кожа разглаживается, подтягивается, становится упругой и бархатистой.</w:t>
      </w:r>
    </w:p>
    <w:p w:rsidR="00D65878" w:rsidRPr="00D65878" w:rsidRDefault="00D65878" w:rsidP="00D6587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65878">
        <w:rPr>
          <w:rFonts w:ascii="Tahoma" w:hAnsi="Tahoma" w:cs="Tahoma"/>
          <w:b/>
          <w:sz w:val="20"/>
          <w:szCs w:val="20"/>
        </w:rPr>
        <w:t>Химическое воздействие</w:t>
      </w:r>
      <w:r w:rsidRPr="00D65878">
        <w:rPr>
          <w:rFonts w:ascii="Tahoma" w:hAnsi="Tahoma" w:cs="Tahoma"/>
          <w:sz w:val="20"/>
          <w:szCs w:val="20"/>
        </w:rPr>
        <w:t>. Все газы (кислород, сероводород, углекислый газ, азот, метан) и ионы некоторых микроэлементов (йода, брома и других), растворенные в лечебных грязях, обладают уникальной способностью проникать через неповрежденную кожу в ткани и кровь, нормализуя работу внутренних органов и систем нашего тела. Содержащиеся в грязевой массе минеральные соли, биогенные стимуляторы, витамины и другие органические соединения воздействуют на кожные рецепторы и рефлекторным путем стимулируют нейроэндокринную систему (в первую очередь гипофиз, щитовидную железу, надпочечники, семенники и яичники). Поступающие в организм гуминовые и карбоновые кислоты, которые не вырабатываются в нем самом, становятся донорами жизненной энергии и оказывают омолаживающий эффект.</w:t>
      </w:r>
    </w:p>
    <w:p w:rsidR="00D65878" w:rsidRPr="00D65878" w:rsidRDefault="00D65878" w:rsidP="00D6587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65878">
        <w:rPr>
          <w:rFonts w:ascii="Tahoma" w:hAnsi="Tahoma" w:cs="Tahoma"/>
          <w:b/>
          <w:sz w:val="20"/>
          <w:szCs w:val="20"/>
        </w:rPr>
        <w:t>Антимикробное воздействие.</w:t>
      </w:r>
      <w:r w:rsidRPr="00D65878">
        <w:rPr>
          <w:rFonts w:ascii="Tahoma" w:hAnsi="Tahoma" w:cs="Tahoma"/>
          <w:sz w:val="20"/>
          <w:szCs w:val="20"/>
        </w:rPr>
        <w:t xml:space="preserve"> Лечебные грязи губительно действуют на стафилококки, стрептококки, кишечную палочку и другие условно патогенные бактерии. Поэтому их применяют не только наружно, но и нанесенными на вагинальные и ректальные тампоны. Высокий показатель бактерицидности грязей делает их незаменимыми при лечении открытых ран и повреждений слизистых оболочек. Выраженное антимикробное действие объясняется высоким содержанием сульфидных групп, ионов брома и цинка.</w:t>
      </w:r>
    </w:p>
    <w:p w:rsidR="00D65878" w:rsidRPr="00D65878" w:rsidRDefault="00D65878" w:rsidP="00D6587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65878">
        <w:rPr>
          <w:rFonts w:ascii="Tahoma" w:hAnsi="Tahoma" w:cs="Tahoma"/>
          <w:b/>
          <w:sz w:val="20"/>
          <w:szCs w:val="20"/>
        </w:rPr>
        <w:t>Компенсаторное воздействие</w:t>
      </w:r>
      <w:r w:rsidRPr="00D65878">
        <w:rPr>
          <w:rFonts w:ascii="Tahoma" w:hAnsi="Tahoma" w:cs="Tahoma"/>
          <w:sz w:val="20"/>
          <w:szCs w:val="20"/>
        </w:rPr>
        <w:t>. Воздействуя на нейроэндокринную систему, грязелечение активизирует защитно-приспособительные механизмы адаптации и способствует развитию восстановительных процессов, направленных на подавление болезни. Организм начинает усиленно сопротивляться укоренившемуся в нем недугу и исправляет нарушенные им взаимоотношения внешней и внутренней среды.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================================================================</w:t>
      </w:r>
    </w:p>
    <w:p w:rsidR="00D65878" w:rsidRDefault="00D65878" w:rsidP="00D65878">
      <w:pPr>
        <w:jc w:val="both"/>
        <w:rPr>
          <w:rFonts w:ascii="Tahoma" w:hAnsi="Tahoma" w:cs="Tahoma"/>
          <w:b/>
          <w:color w:val="0070C0"/>
          <w:sz w:val="20"/>
          <w:szCs w:val="24"/>
        </w:rPr>
      </w:pPr>
    </w:p>
    <w:p w:rsidR="00D65878" w:rsidRDefault="00D65878" w:rsidP="00D65878">
      <w:pPr>
        <w:jc w:val="both"/>
        <w:rPr>
          <w:rFonts w:ascii="Tahoma" w:hAnsi="Tahoma" w:cs="Tahoma"/>
          <w:b/>
          <w:color w:val="0070C0"/>
          <w:sz w:val="20"/>
          <w:szCs w:val="24"/>
        </w:rPr>
      </w:pPr>
      <w:r>
        <w:rPr>
          <w:rFonts w:ascii="Tahoma" w:hAnsi="Tahoma" w:cs="Tahoma"/>
          <w:b/>
          <w:color w:val="0070C0"/>
          <w:sz w:val="20"/>
          <w:szCs w:val="24"/>
        </w:rPr>
        <w:t>ВКЛАДКА-КАРТИНКА №1</w:t>
      </w:r>
    </w:p>
    <w:p w:rsidR="00D65878" w:rsidRDefault="00D65878" w:rsidP="00D65878">
      <w:pPr>
        <w:jc w:val="both"/>
        <w:rPr>
          <w:rFonts w:ascii="Tahoma" w:hAnsi="Tahoma" w:cs="Tahoma"/>
          <w:b/>
          <w:color w:val="0070C0"/>
          <w:sz w:val="20"/>
          <w:szCs w:val="24"/>
        </w:rPr>
      </w:pPr>
      <w:r>
        <w:rPr>
          <w:rFonts w:ascii="Tahoma" w:hAnsi="Tahoma" w:cs="Tahoma"/>
          <w:b/>
          <w:color w:val="0070C0"/>
          <w:sz w:val="20"/>
          <w:szCs w:val="24"/>
        </w:rPr>
        <w:t xml:space="preserve">КОСМЕТИЧЕСКИЕ ПРОЦЕДУРЫ И МАССАЖ </w:t>
      </w:r>
    </w:p>
    <w:p w:rsidR="00D65878" w:rsidRDefault="00D65878" w:rsidP="00D65878">
      <w:pPr>
        <w:jc w:val="both"/>
        <w:rPr>
          <w:rFonts w:ascii="Tahoma" w:hAnsi="Tahoma" w:cs="Tahoma"/>
          <w:b/>
          <w:color w:val="0070C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В грязелечебнице вы можете пройти курс </w:t>
      </w:r>
      <w:r>
        <w:rPr>
          <w:rFonts w:ascii="Tahoma" w:hAnsi="Tahoma" w:cs="Tahoma"/>
          <w:b/>
          <w:sz w:val="20"/>
          <w:szCs w:val="24"/>
        </w:rPr>
        <w:t>антицеллюлитных массажей</w:t>
      </w:r>
      <w:r>
        <w:rPr>
          <w:rFonts w:ascii="Tahoma" w:hAnsi="Tahoma" w:cs="Tahoma"/>
          <w:sz w:val="20"/>
          <w:szCs w:val="24"/>
        </w:rPr>
        <w:t xml:space="preserve"> и </w:t>
      </w:r>
      <w:r>
        <w:rPr>
          <w:rFonts w:ascii="Tahoma" w:hAnsi="Tahoma" w:cs="Tahoma"/>
          <w:b/>
          <w:sz w:val="20"/>
          <w:szCs w:val="24"/>
        </w:rPr>
        <w:t>грязевых обертываний</w:t>
      </w:r>
      <w:r>
        <w:rPr>
          <w:rFonts w:ascii="Tahoma" w:hAnsi="Tahoma" w:cs="Tahoma"/>
          <w:sz w:val="20"/>
          <w:szCs w:val="24"/>
        </w:rPr>
        <w:t xml:space="preserve">, что в комплексе дает прекрасный результат. </w:t>
      </w:r>
      <w:proofErr w:type="spellStart"/>
      <w:r>
        <w:rPr>
          <w:rFonts w:ascii="Tahoma" w:hAnsi="Tahoma" w:cs="Tahoma"/>
          <w:sz w:val="20"/>
          <w:szCs w:val="24"/>
        </w:rPr>
        <w:t>Сакскую</w:t>
      </w:r>
      <w:proofErr w:type="spellEnd"/>
      <w:r>
        <w:rPr>
          <w:rFonts w:ascii="Tahoma" w:hAnsi="Tahoma" w:cs="Tahoma"/>
          <w:sz w:val="20"/>
          <w:szCs w:val="24"/>
        </w:rPr>
        <w:t xml:space="preserve"> грязь активно используют в </w:t>
      </w:r>
      <w:r>
        <w:rPr>
          <w:rFonts w:ascii="Tahoma" w:hAnsi="Tahoma" w:cs="Tahoma"/>
          <w:b/>
          <w:sz w:val="20"/>
          <w:szCs w:val="24"/>
        </w:rPr>
        <w:t>косметологии</w:t>
      </w:r>
      <w:r>
        <w:rPr>
          <w:rFonts w:ascii="Tahoma" w:hAnsi="Tahoma" w:cs="Tahoma"/>
          <w:sz w:val="20"/>
          <w:szCs w:val="24"/>
        </w:rPr>
        <w:t xml:space="preserve"> для омоложения и оздоровления кожи лица. Хорошо работают </w:t>
      </w:r>
      <w:r>
        <w:rPr>
          <w:rFonts w:ascii="Tahoma" w:hAnsi="Tahoma" w:cs="Tahoma"/>
          <w:b/>
          <w:sz w:val="20"/>
          <w:szCs w:val="24"/>
        </w:rPr>
        <w:t>маски</w:t>
      </w:r>
      <w:r>
        <w:rPr>
          <w:rFonts w:ascii="Tahoma" w:hAnsi="Tahoma" w:cs="Tahoma"/>
          <w:sz w:val="20"/>
          <w:szCs w:val="24"/>
        </w:rPr>
        <w:t xml:space="preserve"> на основе очищенной грязи в сочетании с массажем лица. </w:t>
      </w:r>
      <w:proofErr w:type="spellStart"/>
      <w:r>
        <w:rPr>
          <w:rFonts w:ascii="Tahoma" w:hAnsi="Tahoma" w:cs="Tahoma"/>
          <w:sz w:val="20"/>
          <w:szCs w:val="20"/>
        </w:rPr>
        <w:t>Сакская</w:t>
      </w:r>
      <w:proofErr w:type="spellEnd"/>
      <w:r>
        <w:rPr>
          <w:rFonts w:ascii="Tahoma" w:hAnsi="Tahoma" w:cs="Tahoma"/>
          <w:sz w:val="20"/>
          <w:szCs w:val="20"/>
        </w:rPr>
        <w:t xml:space="preserve"> грязь вернет вам красоту и продлит молодость.</w:t>
      </w:r>
    </w:p>
    <w:p w:rsidR="00D65878" w:rsidRDefault="00D65878" w:rsidP="00D658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4"/>
        </w:rPr>
        <w:t xml:space="preserve">Мы также предлагаем </w:t>
      </w:r>
      <w:r>
        <w:rPr>
          <w:rFonts w:ascii="Tahoma" w:hAnsi="Tahoma" w:cs="Tahoma"/>
          <w:b/>
          <w:sz w:val="20"/>
          <w:szCs w:val="24"/>
        </w:rPr>
        <w:t>курсы массажа для взрослых и детей.</w:t>
      </w:r>
      <w:r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0"/>
        </w:rPr>
        <w:t>Классические массажи - эффективный метод профилактики и лечения различных заболеваний. Массаж тела помогает избавиться от отеков и воспалений, улучшает работу суставов, способствует быстрому заживлению ран и т.п. Массаж проводится с использованием теплых эфирных масел с учетом индивидуальных пожеланий и особенностей каждого клиента. Рекомендуется определенный курс процедур для достижения стойкого результата.</w:t>
      </w:r>
    </w:p>
    <w:p w:rsidR="00D65878" w:rsidRDefault="00D65878" w:rsidP="00D65878">
      <w:pPr>
        <w:jc w:val="center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jc w:val="center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lastRenderedPageBreak/>
        <w:t>КОСМЕТИЧЕСКИЕ ПРОЦЕДУРЫ И МАССАЖ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4591"/>
        <w:gridCol w:w="2356"/>
        <w:gridCol w:w="2352"/>
      </w:tblGrid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Перечень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Продолжительность процедуры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Стоимость </w:t>
            </w:r>
          </w:p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(руб.)</w:t>
            </w: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Маска для лица «Сопочная грязь»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минут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руб./каждая маска</w:t>
            </w: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Маска для лица иловая сульфидная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Маска для лица на глиняной 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Маска для лица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низкоминеральная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Массаж шейно-воротниковой зоны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руб.</w:t>
            </w: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Детальный массаж спины (средняя и сильная нагрузка)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 руб.</w:t>
            </w:r>
          </w:p>
        </w:tc>
      </w:tr>
      <w:tr w:rsidR="00D65878" w:rsidTr="00D65878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Классический лечебный массаж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 руб.</w:t>
            </w:r>
          </w:p>
        </w:tc>
      </w:tr>
      <w:tr w:rsidR="00D65878" w:rsidTr="00D65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 руб.</w:t>
            </w:r>
          </w:p>
        </w:tc>
      </w:tr>
      <w:tr w:rsidR="00D65878" w:rsidTr="00D65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час 30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1.500 руб.</w:t>
            </w: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Силовой массаж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1.200 руб.</w:t>
            </w: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Оздоровительный массаж + мягкие мануальные техники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час 20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1.500 руб.</w:t>
            </w:r>
          </w:p>
        </w:tc>
      </w:tr>
      <w:tr w:rsidR="00D65878" w:rsidTr="00D65878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Подростковый массаж, корректирующий осанку (массаж спины с захватом воротниковой зоны)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 руб.</w:t>
            </w:r>
          </w:p>
        </w:tc>
      </w:tr>
      <w:tr w:rsidR="00D65878" w:rsidTr="00D65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10 процедур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6.000 руб.</w:t>
            </w:r>
          </w:p>
        </w:tc>
      </w:tr>
      <w:tr w:rsidR="00D65878" w:rsidTr="00D65878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Общеукрепляющий массаж детям до 14 лет (по направлению терапевта)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 руб.</w:t>
            </w:r>
          </w:p>
        </w:tc>
      </w:tr>
      <w:tr w:rsidR="00D65878" w:rsidTr="00D65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10 процедур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5.000 руб.</w:t>
            </w:r>
          </w:p>
        </w:tc>
      </w:tr>
      <w:tr w:rsidR="00D65878" w:rsidTr="00D6587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Детский массаж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25-40 минут</w:t>
            </w:r>
          </w:p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(зависит от возраста)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500-700 руб.</w:t>
            </w:r>
          </w:p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(зависит от времени)</w:t>
            </w:r>
          </w:p>
        </w:tc>
      </w:tr>
      <w:tr w:rsidR="00D65878" w:rsidTr="00D65878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Классический антицеллюлитный массаж (средняя и сильная жесткость)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1.000 руб.</w:t>
            </w:r>
          </w:p>
        </w:tc>
      </w:tr>
      <w:tr w:rsidR="00D65878" w:rsidTr="00D65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1.500 руб.</w:t>
            </w:r>
          </w:p>
        </w:tc>
      </w:tr>
      <w:tr w:rsidR="00D65878" w:rsidTr="00D65878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Плавный, расслабляющий, улучшающий сон, массаж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(новинка!!!)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1.000 руб.</w:t>
            </w:r>
          </w:p>
        </w:tc>
      </w:tr>
      <w:tr w:rsidR="00D65878" w:rsidTr="00D65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10 процедур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9.000 руб.</w:t>
            </w:r>
          </w:p>
        </w:tc>
      </w:tr>
    </w:tbl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jc w:val="both"/>
        <w:rPr>
          <w:rFonts w:ascii="Tahoma" w:hAnsi="Tahoma" w:cs="Tahoma"/>
          <w:b/>
          <w:color w:val="0070C0"/>
          <w:sz w:val="20"/>
          <w:szCs w:val="24"/>
        </w:rPr>
      </w:pPr>
    </w:p>
    <w:p w:rsidR="00D65878" w:rsidRDefault="00D65878" w:rsidP="00D65878">
      <w:pPr>
        <w:jc w:val="both"/>
        <w:rPr>
          <w:rFonts w:ascii="Tahoma" w:hAnsi="Tahoma" w:cs="Tahoma"/>
          <w:b/>
          <w:color w:val="0070C0"/>
          <w:sz w:val="20"/>
          <w:szCs w:val="24"/>
        </w:rPr>
      </w:pPr>
      <w:r>
        <w:rPr>
          <w:rFonts w:ascii="Tahoma" w:hAnsi="Tahoma" w:cs="Tahoma"/>
          <w:b/>
          <w:color w:val="0070C0"/>
          <w:sz w:val="20"/>
          <w:szCs w:val="24"/>
        </w:rPr>
        <w:t>ВКЛАДКА-КАРТИНКА №2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 xml:space="preserve">ЛЕЧЕНИЕ 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ГРЯЗИ И ПРЕПАРАТЫ САКСКОГО ОЗЕРА ПРИМЕНЯЮТСЯ ПРИ СЛЕДУЮЩИХ ЗАБОЛЕВАНИЯХ: 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Заболевания опорно-двигательного аппарата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(артриты, артроз, контрактуры, полиартриты,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анкилозирующий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спондилоартрит, травматические артриты и консолидированные переломы костей Тендовагиниты,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лигаментиты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миозиты,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фибромиозиты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миальгии,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эпикондилиты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стилоидиты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последствия обморожений, последствия спортивных травм, хронические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синовиты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бурситы Сколиоз, кифоз,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кифосколиоз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Заболевания центральной нервной системы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(травматическая болезнь спинного мозга, детский церебральный паралич) 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Заболевания периферической нервной системы </w:t>
      </w:r>
      <w:r>
        <w:rPr>
          <w:rFonts w:ascii="Tahoma" w:eastAsia="Times New Roman" w:hAnsi="Tahoma" w:cs="Tahoma"/>
          <w:sz w:val="20"/>
          <w:szCs w:val="20"/>
          <w:lang w:eastAsia="ru-RU"/>
        </w:rPr>
        <w:t>(невралгия тройничного нерва</w:t>
      </w:r>
      <w:r w:rsidR="00A335C8" w:rsidRPr="00A335C8">
        <w:rPr>
          <w:rFonts w:ascii="Tahoma" w:eastAsia="Times New Roman" w:hAnsi="Tahoma" w:cs="Tahoma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335C8">
        <w:rPr>
          <w:rFonts w:ascii="Tahoma" w:eastAsia="Times New Roman" w:hAnsi="Tahoma" w:cs="Tahoma"/>
          <w:sz w:val="20"/>
          <w:szCs w:val="20"/>
          <w:lang w:eastAsia="ru-RU"/>
        </w:rPr>
        <w:t>н</w:t>
      </w:r>
      <w:r>
        <w:rPr>
          <w:rFonts w:ascii="Tahoma" w:eastAsia="Times New Roman" w:hAnsi="Tahoma" w:cs="Tahoma"/>
          <w:sz w:val="20"/>
          <w:szCs w:val="20"/>
          <w:lang w:eastAsia="ru-RU"/>
        </w:rPr>
        <w:t>еврит лицевого нерва</w:t>
      </w:r>
      <w:r w:rsidR="00A335C8">
        <w:rPr>
          <w:rFonts w:ascii="Tahoma" w:eastAsia="Times New Roman" w:hAnsi="Tahoma" w:cs="Tahoma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335C8">
        <w:rPr>
          <w:rFonts w:ascii="Tahoma" w:eastAsia="Times New Roman" w:hAnsi="Tahoma" w:cs="Tahoma"/>
          <w:sz w:val="20"/>
          <w:szCs w:val="20"/>
          <w:lang w:eastAsia="ru-RU"/>
        </w:rPr>
        <w:t>п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лекситы, полиневриты,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полиневропатии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радикулиты,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полирадикулоневриты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>, клинические проявления остеохондроза позвоночника)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Заболевания мужской половой сферы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(мужское бесплодие, хронический эпидидимит, орхит, простатит, импотенция, гормональная недостаточность)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Гинекологические заболевания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(бесплодие на почве воспалительных заболеваний матки и труб, придатков, бесплодие на почве недоразвития половых органов, гормональное бесплодие, периметриты,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перисальпенгиты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спаечная болезнь, хронические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метроэндометриты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сальпингоофориты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>, девиации матки, климакс, фригидность)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Заболевания бронхо-легочной системы </w:t>
      </w:r>
      <w:r>
        <w:rPr>
          <w:rFonts w:ascii="Tahoma" w:eastAsia="Times New Roman" w:hAnsi="Tahoma" w:cs="Tahoma"/>
          <w:sz w:val="20"/>
          <w:szCs w:val="20"/>
          <w:lang w:eastAsia="ru-RU"/>
        </w:rPr>
        <w:t>(рецидивирующий бронхит, хроническая пневмония, частые простудные заболевания, хронические неспецифические заболевания легких)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Заболевания желудочно-кишечного тракта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(язвенная болезнь желудка и 12-ти перегной кишки гастриты, хронические гепатиты, холециститы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перихолециститы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прецирротические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состояния, рубцы и спайки после операции на печени и желчном пузыре, спаечная болезнь, хронические колиты, энтероколиты, запоры)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 xml:space="preserve">Болезни глаз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(бельма роговой оболочки, передний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увеит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хронический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блефароконъюнктивит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>, рубцы век различной этиологии, атрофия зрительного нерва, близорукость 1-3 степени, глаукома дистрофические заболевания глаз)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Заболевания ЛОР-органов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(хронические тонзиллит, фарингит ларингит, ринит, синусит, неврит слухового нерва,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озена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гайморит Хронические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евстахиит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>, отит, катар среднего уха)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Стоматологические заболевания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(хронические гингивит, очаговый и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генерализованный</w:t>
      </w:r>
      <w:proofErr w:type="spell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пародонтит, остеомиелит челюстей, пародонтоз)</w:t>
      </w:r>
    </w:p>
    <w:p w:rsidR="00D65878" w:rsidRDefault="00D65878" w:rsidP="00D6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Заболевания кожи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(красный плоский лишай, нейродермит, очаговая склеродермия, псориаз, рубцы различной этиологии, экзема, ихтиоз вульгарный, целлюлит)</w:t>
      </w:r>
    </w:p>
    <w:p w:rsidR="00D65878" w:rsidRDefault="00D65878" w:rsidP="00D65878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70C0"/>
          <w:sz w:val="20"/>
          <w:szCs w:val="20"/>
          <w:lang w:eastAsia="ru-RU"/>
        </w:rPr>
      </w:pPr>
    </w:p>
    <w:p w:rsidR="00D65878" w:rsidRDefault="00D65878" w:rsidP="00D65878">
      <w:pPr>
        <w:spacing w:after="0" w:line="259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65878" w:rsidRPr="00D65878" w:rsidRDefault="00D65878" w:rsidP="00D65878">
      <w:pPr>
        <w:spacing w:after="0" w:line="259" w:lineRule="atLeast"/>
        <w:jc w:val="both"/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ru-RU"/>
        </w:rPr>
        <w:t>ОБЩИЕ ПРОТИВОПОКАЗАНИЯ ДЛЯ ГРАЗЕЛЕЧЕНИЯ:</w:t>
      </w:r>
    </w:p>
    <w:p w:rsidR="00D65878" w:rsidRPr="00D65878" w:rsidRDefault="00D65878" w:rsidP="00D65878">
      <w:pPr>
        <w:spacing w:after="0" w:line="259" w:lineRule="atLeast"/>
        <w:jc w:val="both"/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ru-RU"/>
        </w:rPr>
      </w:pPr>
    </w:p>
    <w:p w:rsidR="00D65878" w:rsidRDefault="00D65878" w:rsidP="00D65878">
      <w:pPr>
        <w:spacing w:after="0" w:line="259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острые воспалительные процессы, лихорадочные состояния, туберкулез, злокачественные и некоторые доброкачественные новообразования и состояние после их удаления, беременность, нефриты, нефроз, постинфарктное состояние и постинсультное состояние, болезни крови и кроветворных органов, гипертоническая болезнь 2 и 3 стадий, геморрой, варикозное расширение вен, заболевания с наклонностью к повторным кровотечениям, психозы, эпилепсия, выраженный тиреотоксикоз, сахарный диабет 2-3 стадий, глаукома декомпенсированная.</w:t>
      </w:r>
    </w:p>
    <w:p w:rsidR="00D65878" w:rsidRDefault="00D65878" w:rsidP="00D65878">
      <w:pPr>
        <w:spacing w:after="0" w:line="259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65878" w:rsidRDefault="00D65878" w:rsidP="00D65878">
      <w:pPr>
        <w:spacing w:after="180" w:line="240" w:lineRule="auto"/>
        <w:jc w:val="both"/>
        <w:outlineLvl w:val="1"/>
        <w:rPr>
          <w:rFonts w:ascii="Tahoma" w:eastAsia="Times New Roman" w:hAnsi="Tahoma" w:cs="Tahoma"/>
          <w:b/>
          <w:bCs/>
          <w:color w:val="0070C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20"/>
          <w:szCs w:val="20"/>
          <w:lang w:eastAsia="ru-RU"/>
        </w:rPr>
        <w:t>ОБЩИЕ ПРАВИЛА ГРЯЗЕЛЕЧЕНИЯ</w:t>
      </w:r>
    </w:p>
    <w:p w:rsidR="00D65878" w:rsidRDefault="00D65878" w:rsidP="00D65878">
      <w:pPr>
        <w:spacing w:after="180" w:line="240" w:lineRule="auto"/>
        <w:jc w:val="both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Приступая к грязелечению, необходимо проконсультироваться с лечащим врачом. При полостных введениях грязи необходима консультация следующих врачей-специалистов: гинеколога, уролога или проктолога. Обязательным условием является проведение общего анализа крови (по показаниям - мочи) и электрокардиограммы (для исключения противопоказаний).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ЛЕЧЕБНЫЕ ПРОЦЕДУРЫ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грязелечебнице гостям предлагается пройти курс лечения на 12 и 21 день из расчета</w:t>
      </w:r>
      <w:r w:rsidR="00A335C8">
        <w:rPr>
          <w:rFonts w:ascii="Tahoma" w:hAnsi="Tahoma" w:cs="Tahoma"/>
          <w:sz w:val="20"/>
          <w:szCs w:val="20"/>
        </w:rPr>
        <w:t xml:space="preserve">: 10 процедур, </w:t>
      </w:r>
      <w:r>
        <w:rPr>
          <w:rFonts w:ascii="Tahoma" w:hAnsi="Tahoma" w:cs="Tahoma"/>
          <w:sz w:val="20"/>
          <w:szCs w:val="20"/>
        </w:rPr>
        <w:t xml:space="preserve"> 1 процедура </w:t>
      </w:r>
      <w:r w:rsidR="00A335C8">
        <w:rPr>
          <w:rFonts w:ascii="Tahoma" w:hAnsi="Tahoma" w:cs="Tahoma"/>
          <w:sz w:val="20"/>
          <w:szCs w:val="20"/>
        </w:rPr>
        <w:t xml:space="preserve">в день для лиц без противопоказаний, или </w:t>
      </w:r>
      <w:r>
        <w:rPr>
          <w:rFonts w:ascii="Tahoma" w:hAnsi="Tahoma" w:cs="Tahoma"/>
          <w:sz w:val="20"/>
          <w:szCs w:val="20"/>
        </w:rPr>
        <w:t xml:space="preserve">через день. Необходимый комплекс процедур вам назначит врач уже непосредственно на месте, в грязелечебнице. 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404"/>
        <w:gridCol w:w="1128"/>
      </w:tblGrid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</w:p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Перечень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Единица 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Цена 1 услуги, руб.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(куртка)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(брюки)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(трусы)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(перчатки)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(носки)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(чулки)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(спина)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Грязевые лепешки 1 шт.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Грязевые ректальные тампоны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Грязевые вагинальные тампоны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Грязевые аппликации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десна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Грязеразводная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ванна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полукорсет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(корсет)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(широкий пояс)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(воротник)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(бабочка нос)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(коленные суставы)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(локтевые суставы)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(плечевые суставы)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(тазобедренные суставы)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(поясничная область)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Грязевая процедура (половина лица)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(всего тела)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</w:tr>
      <w:tr w:rsidR="00D65878" w:rsidTr="00D65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878" w:rsidRDefault="00D65878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78" w:rsidRDefault="00D65878" w:rsidP="00703C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Доплата за </w:t>
            </w:r>
            <w:r w:rsidR="00703CB8">
              <w:rPr>
                <w:rFonts w:ascii="Tahoma" w:hAnsi="Tahoma" w:cs="Tahoma"/>
                <w:color w:val="000000"/>
                <w:sz w:val="20"/>
                <w:szCs w:val="20"/>
              </w:rPr>
              <w:t>большой размер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+50% к стоимости процедуры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878" w:rsidRDefault="00D658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ПОЛЕЗНЫЕ СОВЕТЫ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Убедитесь, что у вас нет противопоказаний для грязелечения.</w:t>
      </w:r>
    </w:p>
    <w:p w:rsidR="00D65878" w:rsidRDefault="00D65878" w:rsidP="00D658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Грязевую процедуру проводите в удобное для вас время, с обязательным отдыхом после нее в течение 30 минут в спокойной обстановке (лучшее время отпуска процедур - первая половина дня).</w:t>
      </w:r>
    </w:p>
    <w:p w:rsidR="00D65878" w:rsidRDefault="00D65878" w:rsidP="00D658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время курса лечения ограничьте себя в психофизических нагрузках, употреблении алкоголя, курении; избегайте переохлаждений.</w:t>
      </w:r>
    </w:p>
    <w:p w:rsidR="00D65878" w:rsidRDefault="00D65878" w:rsidP="00D658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Соблюдайте технологию отпуска процедур; пройдите полный курс лечения, а не единичные процедуры.</w:t>
      </w:r>
    </w:p>
    <w:p w:rsidR="00D65878" w:rsidRDefault="00D65878" w:rsidP="00D658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Придерживайтесь рекомендованных температурных параметров процедурной грязи (незначительные отклонения температуры - несущественны).</w:t>
      </w:r>
    </w:p>
    <w:p w:rsidR="00D65878" w:rsidRDefault="00D65878" w:rsidP="00D658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Повторите через 6-12 месяцев курс грязелечения для достижения стойкого лечебного эффекта.</w:t>
      </w: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65878" w:rsidRDefault="00D65878" w:rsidP="00D65878">
      <w:pPr>
        <w:spacing w:after="0" w:line="259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47500" w:rsidRDefault="00647500"/>
    <w:sectPr w:rsidR="00647500" w:rsidSect="00D658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191C"/>
    <w:multiLevelType w:val="multilevel"/>
    <w:tmpl w:val="1CC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9B3F20"/>
    <w:multiLevelType w:val="hybridMultilevel"/>
    <w:tmpl w:val="C3B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C67"/>
    <w:multiLevelType w:val="hybridMultilevel"/>
    <w:tmpl w:val="F7D4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78"/>
    <w:rsid w:val="00340EE4"/>
    <w:rsid w:val="004C7B4A"/>
    <w:rsid w:val="00647500"/>
    <w:rsid w:val="00703CB8"/>
    <w:rsid w:val="00825954"/>
    <w:rsid w:val="00A335C8"/>
    <w:rsid w:val="00D65878"/>
    <w:rsid w:val="00EB3CC9"/>
    <w:rsid w:val="00F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77B6-70AF-49FB-9FE3-D3C7275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8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878"/>
    <w:pPr>
      <w:ind w:left="720"/>
      <w:contextualSpacing/>
    </w:pPr>
  </w:style>
  <w:style w:type="table" w:styleId="a5">
    <w:name w:val="Table Grid"/>
    <w:basedOn w:val="a1"/>
    <w:uiPriority w:val="39"/>
    <w:rsid w:val="00D6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wat wut</cp:lastModifiedBy>
  <cp:revision>6</cp:revision>
  <dcterms:created xsi:type="dcterms:W3CDTF">2016-08-08T06:42:00Z</dcterms:created>
  <dcterms:modified xsi:type="dcterms:W3CDTF">2016-09-28T10:07:00Z</dcterms:modified>
</cp:coreProperties>
</file>