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88" w:rsidRPr="00A51631" w:rsidRDefault="00107188" w:rsidP="00107188">
      <w:pPr>
        <w:keepNext/>
        <w:numPr>
          <w:ilvl w:val="0"/>
          <w:numId w:val="1"/>
        </w:numPr>
        <w:tabs>
          <w:tab w:val="left" w:pos="0"/>
        </w:tabs>
        <w:suppressAutoHyphens/>
        <w:spacing w:before="240" w:after="60" w:line="240" w:lineRule="auto"/>
        <w:outlineLvl w:val="0"/>
        <w:rPr>
          <w:rFonts w:ascii="Arial" w:hAnsi="Arial" w:cs="Arial"/>
          <w:b/>
          <w:color w:val="000000" w:themeColor="text1" w:themeShade="BF"/>
          <w:sz w:val="24"/>
          <w:szCs w:val="24"/>
          <w:lang w:val="ru-RU"/>
        </w:rPr>
      </w:pPr>
      <w:r w:rsidRPr="00A51631">
        <w:rPr>
          <w:rFonts w:ascii="Arial" w:hAnsi="Arial" w:cs="Arial"/>
          <w:b/>
          <w:color w:val="000000" w:themeColor="text1" w:themeShade="BF"/>
          <w:sz w:val="24"/>
          <w:szCs w:val="24"/>
          <w:lang w:val="ru-RU"/>
        </w:rPr>
        <w:t>Условия страхования туристов,  путешест</w:t>
      </w:r>
      <w:r>
        <w:rPr>
          <w:rFonts w:ascii="Arial" w:hAnsi="Arial" w:cs="Arial"/>
          <w:b/>
          <w:color w:val="000000" w:themeColor="text1" w:themeShade="BF"/>
          <w:sz w:val="24"/>
          <w:szCs w:val="24"/>
          <w:lang w:val="ru-RU"/>
        </w:rPr>
        <w:t>вующих по  Байкальскому региону:</w:t>
      </w:r>
    </w:p>
    <w:p w:rsidR="00107188" w:rsidRPr="00A51631" w:rsidRDefault="00107188" w:rsidP="00107188">
      <w:pPr>
        <w:spacing w:line="240" w:lineRule="auto"/>
        <w:rPr>
          <w:rFonts w:ascii="Arial" w:hAnsi="Arial" w:cs="Arial"/>
          <w:b/>
          <w:color w:val="323E4F" w:themeColor="text2" w:themeShade="BF"/>
          <w:sz w:val="24"/>
          <w:szCs w:val="24"/>
          <w:lang w:val="ru-RU" w:eastAsia="ru-RU"/>
        </w:rPr>
      </w:pPr>
      <w:r w:rsidRPr="00B66AE8">
        <w:rPr>
          <w:rFonts w:ascii="Arial" w:hAnsi="Arial" w:cs="Arial"/>
          <w:b/>
          <w:color w:val="323E4F" w:themeColor="text2" w:themeShade="BF"/>
          <w:sz w:val="22"/>
          <w:szCs w:val="22"/>
        </w:rPr>
        <w:t xml:space="preserve">Страховщик: </w:t>
      </w:r>
      <w:r w:rsidRPr="00B66AE8">
        <w:rPr>
          <w:rFonts w:ascii="Arial" w:hAnsi="Arial" w:cs="Arial"/>
          <w:b/>
          <w:color w:val="323E4F" w:themeColor="text2" w:themeShade="BF"/>
          <w:sz w:val="24"/>
          <w:szCs w:val="24"/>
          <w:lang w:eastAsia="ru-RU"/>
        </w:rPr>
        <w:t xml:space="preserve">ООО </w:t>
      </w:r>
      <w:r>
        <w:rPr>
          <w:rFonts w:ascii="Arial" w:hAnsi="Arial" w:cs="Arial"/>
          <w:b/>
          <w:color w:val="323E4F" w:themeColor="text2" w:themeShade="BF"/>
          <w:sz w:val="24"/>
          <w:szCs w:val="24"/>
          <w:lang w:val="ru-RU" w:eastAsia="ru-RU"/>
        </w:rPr>
        <w:t>СК «Селекта»</w:t>
      </w:r>
      <w:r>
        <w:rPr>
          <w:rFonts w:ascii="Arial" w:hAnsi="Arial" w:cs="Arial"/>
          <w:b/>
          <w:color w:val="323E4F" w:themeColor="text2" w:themeShade="BF"/>
          <w:sz w:val="24"/>
          <w:szCs w:val="24"/>
          <w:lang w:val="ru-RU" w:eastAsia="ru-RU"/>
        </w:rPr>
        <w:br/>
      </w:r>
      <w:r w:rsidRPr="000662B0">
        <w:rPr>
          <w:rFonts w:ascii="Arial" w:hAnsi="Arial" w:cs="Arial"/>
          <w:sz w:val="22"/>
          <w:szCs w:val="22"/>
          <w:lang w:eastAsia="ru-RU"/>
        </w:rPr>
        <w:t xml:space="preserve">Адрес: Россия, 664025, г. Иркутск, ул. </w:t>
      </w:r>
      <w:r w:rsidRPr="000662B0">
        <w:rPr>
          <w:rFonts w:ascii="Arial" w:hAnsi="Arial" w:cs="Arial"/>
          <w:sz w:val="22"/>
          <w:szCs w:val="22"/>
          <w:lang w:val="ru-RU" w:eastAsia="ru-RU"/>
        </w:rPr>
        <w:t>Свердлова</w:t>
      </w:r>
      <w:r w:rsidRPr="000662B0">
        <w:rPr>
          <w:rFonts w:ascii="Arial" w:hAnsi="Arial" w:cs="Arial"/>
          <w:sz w:val="22"/>
          <w:szCs w:val="22"/>
          <w:lang w:eastAsia="ru-RU"/>
        </w:rPr>
        <w:t xml:space="preserve">, д. </w:t>
      </w:r>
      <w:r w:rsidRPr="000662B0">
        <w:rPr>
          <w:rFonts w:ascii="Arial" w:hAnsi="Arial" w:cs="Arial"/>
          <w:sz w:val="22"/>
          <w:szCs w:val="22"/>
          <w:lang w:val="ru-RU" w:eastAsia="ru-RU"/>
        </w:rPr>
        <w:t>10</w:t>
      </w:r>
      <w:r w:rsidRPr="00B66AE8">
        <w:rPr>
          <w:rFonts w:ascii="Arial" w:hAnsi="Arial" w:cs="Arial"/>
          <w:sz w:val="22"/>
          <w:szCs w:val="22"/>
          <w:lang w:eastAsia="ru-RU"/>
        </w:rPr>
        <w:t xml:space="preserve"> </w:t>
      </w:r>
      <w:r>
        <w:rPr>
          <w:rFonts w:ascii="Arial" w:hAnsi="Arial" w:cs="Arial"/>
          <w:b/>
          <w:color w:val="323E4F" w:themeColor="text2" w:themeShade="BF"/>
          <w:sz w:val="24"/>
          <w:szCs w:val="24"/>
          <w:lang w:val="ru-RU" w:eastAsia="ru-RU"/>
        </w:rPr>
        <w:br/>
      </w:r>
      <w:r w:rsidRPr="000662B0">
        <w:rPr>
          <w:rFonts w:ascii="Arial" w:hAnsi="Arial" w:cs="Arial"/>
          <w:sz w:val="22"/>
          <w:szCs w:val="22"/>
          <w:lang w:eastAsia="ru-RU"/>
        </w:rPr>
        <w:t>Тел./ факс (</w:t>
      </w:r>
      <w:r>
        <w:rPr>
          <w:rFonts w:ascii="Arial" w:hAnsi="Arial" w:cs="Arial"/>
          <w:sz w:val="22"/>
          <w:szCs w:val="22"/>
          <w:lang w:val="ru-RU" w:eastAsia="ru-RU"/>
        </w:rPr>
        <w:t>3952</w:t>
      </w:r>
      <w:r w:rsidRPr="000662B0">
        <w:rPr>
          <w:rFonts w:ascii="Arial" w:hAnsi="Arial" w:cs="Arial"/>
          <w:sz w:val="22"/>
          <w:szCs w:val="22"/>
          <w:lang w:eastAsia="ru-RU"/>
        </w:rPr>
        <w:t xml:space="preserve">) </w:t>
      </w:r>
      <w:r>
        <w:rPr>
          <w:rFonts w:ascii="Arial" w:hAnsi="Arial" w:cs="Arial"/>
          <w:sz w:val="22"/>
          <w:szCs w:val="22"/>
          <w:lang w:val="ru-RU" w:eastAsia="ru-RU"/>
        </w:rPr>
        <w:t xml:space="preserve">28-09-82 </w:t>
      </w:r>
      <w:r>
        <w:rPr>
          <w:rFonts w:ascii="Arial" w:hAnsi="Arial" w:cs="Arial"/>
          <w:b/>
          <w:color w:val="323E4F" w:themeColor="text2" w:themeShade="BF"/>
          <w:sz w:val="24"/>
          <w:szCs w:val="24"/>
          <w:lang w:val="ru-RU" w:eastAsia="ru-RU"/>
        </w:rPr>
        <w:br/>
      </w:r>
      <w:r w:rsidRPr="000662B0">
        <w:rPr>
          <w:rFonts w:ascii="Arial" w:hAnsi="Arial" w:cs="Arial"/>
          <w:sz w:val="22"/>
          <w:szCs w:val="22"/>
          <w:lang w:val="en-US" w:eastAsia="ru-RU"/>
        </w:rPr>
        <w:t>e</w:t>
      </w:r>
      <w:r w:rsidRPr="000662B0">
        <w:rPr>
          <w:rFonts w:ascii="Arial" w:hAnsi="Arial" w:cs="Arial"/>
          <w:sz w:val="22"/>
          <w:szCs w:val="22"/>
          <w:lang w:val="ru-RU" w:eastAsia="ru-RU"/>
        </w:rPr>
        <w:t>-</w:t>
      </w:r>
      <w:r w:rsidRPr="000662B0">
        <w:rPr>
          <w:rFonts w:ascii="Arial" w:hAnsi="Arial" w:cs="Arial"/>
          <w:sz w:val="22"/>
          <w:szCs w:val="22"/>
          <w:lang w:val="en-US" w:eastAsia="ru-RU"/>
        </w:rPr>
        <w:t>mail</w:t>
      </w:r>
      <w:r w:rsidRPr="000662B0">
        <w:rPr>
          <w:rFonts w:ascii="Arial" w:hAnsi="Arial" w:cs="Arial"/>
          <w:sz w:val="22"/>
          <w:szCs w:val="22"/>
          <w:lang w:val="ru-RU" w:eastAsia="ru-RU"/>
        </w:rPr>
        <w:t xml:space="preserve">: </w:t>
      </w:r>
      <w:r w:rsidRPr="000662B0">
        <w:rPr>
          <w:rFonts w:ascii="Arial" w:hAnsi="Arial" w:cs="Arial"/>
          <w:sz w:val="22"/>
          <w:szCs w:val="22"/>
          <w:lang w:val="en-US" w:eastAsia="ru-RU"/>
        </w:rPr>
        <w:t>info</w:t>
      </w:r>
      <w:r w:rsidRPr="000662B0">
        <w:rPr>
          <w:rFonts w:ascii="Arial" w:hAnsi="Arial" w:cs="Arial"/>
          <w:sz w:val="22"/>
          <w:szCs w:val="22"/>
          <w:lang w:val="ru-RU" w:eastAsia="ru-RU"/>
        </w:rPr>
        <w:t>@</w:t>
      </w:r>
      <w:r w:rsidRPr="000662B0">
        <w:rPr>
          <w:rFonts w:ascii="Arial" w:hAnsi="Arial" w:cs="Arial"/>
          <w:sz w:val="22"/>
          <w:szCs w:val="22"/>
          <w:lang w:val="en-US" w:eastAsia="ru-RU"/>
        </w:rPr>
        <w:t>selecta</w:t>
      </w:r>
      <w:r w:rsidRPr="000662B0">
        <w:rPr>
          <w:rFonts w:ascii="Arial" w:hAnsi="Arial" w:cs="Arial"/>
          <w:sz w:val="22"/>
          <w:szCs w:val="22"/>
          <w:lang w:val="ru-RU" w:eastAsia="ru-RU"/>
        </w:rPr>
        <w:t>.</w:t>
      </w:r>
      <w:r w:rsidRPr="000662B0">
        <w:rPr>
          <w:rFonts w:ascii="Arial" w:hAnsi="Arial" w:cs="Arial"/>
          <w:sz w:val="22"/>
          <w:szCs w:val="22"/>
          <w:lang w:val="en-US" w:eastAsia="ru-RU"/>
        </w:rPr>
        <w:t>org</w:t>
      </w:r>
    </w:p>
    <w:p w:rsidR="00107188" w:rsidRPr="00B66AE8" w:rsidRDefault="00107188" w:rsidP="00107188">
      <w:pPr>
        <w:spacing w:after="60"/>
        <w:jc w:val="center"/>
        <w:rPr>
          <w:rFonts w:ascii="Arial" w:hAnsi="Arial" w:cs="Arial"/>
          <w:b/>
          <w:i/>
          <w:sz w:val="22"/>
          <w:szCs w:val="22"/>
          <w:lang w:eastAsia="ru-RU"/>
        </w:rPr>
      </w:pPr>
      <w:r w:rsidRPr="00B66AE8">
        <w:rPr>
          <w:rFonts w:ascii="Arial" w:hAnsi="Arial" w:cs="Arial"/>
          <w:b/>
          <w:i/>
          <w:sz w:val="22"/>
          <w:szCs w:val="22"/>
          <w:lang w:eastAsia="ru-RU"/>
        </w:rPr>
        <w:t>Программа А1:</w:t>
      </w:r>
    </w:p>
    <w:p w:rsidR="00107188" w:rsidRPr="00B66AE8" w:rsidRDefault="00107188" w:rsidP="00107188">
      <w:pPr>
        <w:spacing w:after="60"/>
        <w:jc w:val="center"/>
        <w:rPr>
          <w:rFonts w:ascii="Arial" w:hAnsi="Arial" w:cs="Arial"/>
          <w:b/>
          <w:i/>
          <w:sz w:val="22"/>
          <w:szCs w:val="22"/>
          <w:lang w:eastAsia="ru-RU"/>
        </w:rPr>
      </w:pPr>
      <w:r w:rsidRPr="00B66AE8">
        <w:rPr>
          <w:rFonts w:ascii="Arial" w:hAnsi="Arial" w:cs="Arial"/>
          <w:b/>
          <w:i/>
          <w:sz w:val="22"/>
          <w:szCs w:val="22"/>
          <w:lang w:eastAsia="ru-RU"/>
        </w:rPr>
        <w:t xml:space="preserve"> Тарифы по страхованию путешествующих </w:t>
      </w:r>
    </w:p>
    <w:p w:rsidR="00107188" w:rsidRPr="00B66AE8" w:rsidRDefault="00107188" w:rsidP="00107188">
      <w:pPr>
        <w:spacing w:after="60"/>
        <w:jc w:val="center"/>
        <w:rPr>
          <w:rFonts w:ascii="Arial" w:hAnsi="Arial" w:cs="Arial"/>
          <w:b/>
          <w:i/>
          <w:sz w:val="22"/>
          <w:szCs w:val="22"/>
          <w:lang w:eastAsia="ru-RU"/>
        </w:rPr>
      </w:pPr>
      <w:r w:rsidRPr="00B66AE8">
        <w:rPr>
          <w:rFonts w:ascii="Arial" w:hAnsi="Arial" w:cs="Arial"/>
          <w:b/>
          <w:i/>
          <w:sz w:val="22"/>
          <w:szCs w:val="22"/>
          <w:lang w:eastAsia="ru-RU"/>
        </w:rPr>
        <w:t>по  России и странам СНГ</w:t>
      </w:r>
    </w:p>
    <w:p w:rsidR="00107188" w:rsidRPr="00B66AE8" w:rsidRDefault="00107188" w:rsidP="00107188">
      <w:pPr>
        <w:jc w:val="center"/>
        <w:rPr>
          <w:rFonts w:ascii="Arial" w:hAnsi="Arial" w:cs="Arial"/>
          <w:sz w:val="22"/>
          <w:szCs w:val="22"/>
          <w:lang w:eastAsia="ru-RU"/>
        </w:rPr>
      </w:pPr>
      <w:r w:rsidRPr="00B66AE8">
        <w:rPr>
          <w:rFonts w:ascii="Arial" w:hAnsi="Arial" w:cs="Arial"/>
          <w:sz w:val="22"/>
          <w:szCs w:val="22"/>
          <w:lang w:eastAsia="ru-RU"/>
        </w:rPr>
        <w:t>( в долларах США за один день пребывания)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1698"/>
        <w:gridCol w:w="1939"/>
        <w:gridCol w:w="1819"/>
        <w:gridCol w:w="1819"/>
      </w:tblGrid>
      <w:tr w:rsidR="00107188" w:rsidRPr="00B66AE8" w:rsidTr="00460E03">
        <w:tc>
          <w:tcPr>
            <w:tcW w:w="2648" w:type="dxa"/>
            <w:vMerge w:val="restart"/>
            <w:shd w:val="clear" w:color="auto" w:fill="CCCCCC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ru-RU"/>
              </w:rPr>
              <w:t xml:space="preserve"> </w:t>
            </w:r>
            <w:r w:rsidRPr="00B66AE8"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  <w:t>Продолжительность</w:t>
            </w:r>
          </w:p>
          <w:p w:rsidR="00107188" w:rsidRPr="00B66AE8" w:rsidRDefault="00107188" w:rsidP="00460E0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  <w:t xml:space="preserve">действия полиса </w:t>
            </w:r>
          </w:p>
          <w:p w:rsidR="00107188" w:rsidRPr="00B66AE8" w:rsidRDefault="00107188" w:rsidP="00460E0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  <w:t>( дни )</w:t>
            </w:r>
          </w:p>
        </w:tc>
        <w:tc>
          <w:tcPr>
            <w:tcW w:w="7275" w:type="dxa"/>
            <w:gridSpan w:val="4"/>
            <w:shd w:val="clear" w:color="auto" w:fill="CCCCCC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  <w:t>Страховая сумма</w:t>
            </w:r>
          </w:p>
        </w:tc>
      </w:tr>
      <w:tr w:rsidR="00107188" w:rsidRPr="00B66AE8" w:rsidTr="00460E03">
        <w:tc>
          <w:tcPr>
            <w:tcW w:w="2648" w:type="dxa"/>
            <w:vMerge/>
            <w:shd w:val="clear" w:color="auto" w:fill="CCCCCC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698" w:type="dxa"/>
            <w:shd w:val="clear" w:color="auto" w:fill="CCCCCC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  <w:t>1 000 США</w:t>
            </w:r>
          </w:p>
        </w:tc>
        <w:tc>
          <w:tcPr>
            <w:tcW w:w="1939" w:type="dxa"/>
            <w:shd w:val="clear" w:color="auto" w:fill="CCCCCC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  <w:t>3 000 США</w:t>
            </w:r>
          </w:p>
        </w:tc>
        <w:tc>
          <w:tcPr>
            <w:tcW w:w="1819" w:type="dxa"/>
            <w:shd w:val="clear" w:color="auto" w:fill="CCCCCC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  <w:t>5 000</w:t>
            </w:r>
            <w:r w:rsidRPr="00B66AE8">
              <w:rPr>
                <w:rFonts w:ascii="Arial" w:hAnsi="Arial" w:cs="Arial"/>
                <w:b/>
                <w:i/>
                <w:sz w:val="22"/>
                <w:szCs w:val="22"/>
                <w:lang w:val="en-US" w:eastAsia="ru-RU"/>
              </w:rPr>
              <w:t xml:space="preserve"> </w:t>
            </w:r>
            <w:r w:rsidRPr="00B66AE8"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  <w:t>США</w:t>
            </w:r>
          </w:p>
        </w:tc>
        <w:tc>
          <w:tcPr>
            <w:tcW w:w="1819" w:type="dxa"/>
            <w:shd w:val="clear" w:color="auto" w:fill="CCCCCC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  <w:t>10 000</w:t>
            </w:r>
            <w:r w:rsidRPr="00B66AE8">
              <w:rPr>
                <w:rFonts w:ascii="Arial" w:hAnsi="Arial" w:cs="Arial"/>
                <w:b/>
                <w:i/>
                <w:sz w:val="22"/>
                <w:szCs w:val="22"/>
                <w:lang w:val="en-US" w:eastAsia="ru-RU"/>
              </w:rPr>
              <w:t xml:space="preserve"> </w:t>
            </w:r>
            <w:r w:rsidRPr="00B66AE8"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  <w:t>США</w:t>
            </w:r>
          </w:p>
        </w:tc>
      </w:tr>
      <w:tr w:rsidR="00107188" w:rsidRPr="00B66AE8" w:rsidTr="00460E03">
        <w:tc>
          <w:tcPr>
            <w:tcW w:w="2648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val="en-US" w:eastAsia="ru-RU"/>
              </w:rPr>
              <w:t>1-15</w:t>
            </w:r>
          </w:p>
        </w:tc>
        <w:tc>
          <w:tcPr>
            <w:tcW w:w="1698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0.20</w:t>
            </w:r>
          </w:p>
        </w:tc>
        <w:tc>
          <w:tcPr>
            <w:tcW w:w="1939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0.26</w:t>
            </w:r>
          </w:p>
        </w:tc>
        <w:tc>
          <w:tcPr>
            <w:tcW w:w="1819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0.28</w:t>
            </w:r>
          </w:p>
        </w:tc>
        <w:tc>
          <w:tcPr>
            <w:tcW w:w="1819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0.30</w:t>
            </w:r>
          </w:p>
        </w:tc>
      </w:tr>
      <w:tr w:rsidR="00107188" w:rsidRPr="00B66AE8" w:rsidTr="00460E03">
        <w:tc>
          <w:tcPr>
            <w:tcW w:w="2648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val="en-US" w:eastAsia="ru-RU"/>
              </w:rPr>
              <w:t>16-30</w:t>
            </w:r>
          </w:p>
        </w:tc>
        <w:tc>
          <w:tcPr>
            <w:tcW w:w="1698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0.18</w:t>
            </w:r>
          </w:p>
        </w:tc>
        <w:tc>
          <w:tcPr>
            <w:tcW w:w="1939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0.24</w:t>
            </w:r>
          </w:p>
        </w:tc>
        <w:tc>
          <w:tcPr>
            <w:tcW w:w="1819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0.26</w:t>
            </w:r>
          </w:p>
        </w:tc>
        <w:tc>
          <w:tcPr>
            <w:tcW w:w="1819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0.28</w:t>
            </w:r>
          </w:p>
        </w:tc>
      </w:tr>
      <w:tr w:rsidR="00107188" w:rsidRPr="00B66AE8" w:rsidTr="00460E03">
        <w:tc>
          <w:tcPr>
            <w:tcW w:w="2648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val="en-US" w:eastAsia="ru-RU"/>
              </w:rPr>
              <w:t>31-90</w:t>
            </w:r>
          </w:p>
        </w:tc>
        <w:tc>
          <w:tcPr>
            <w:tcW w:w="1698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0.16</w:t>
            </w:r>
          </w:p>
        </w:tc>
        <w:tc>
          <w:tcPr>
            <w:tcW w:w="1939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0.22</w:t>
            </w:r>
          </w:p>
        </w:tc>
        <w:tc>
          <w:tcPr>
            <w:tcW w:w="1819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0.24</w:t>
            </w:r>
          </w:p>
        </w:tc>
        <w:tc>
          <w:tcPr>
            <w:tcW w:w="1819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0.26</w:t>
            </w:r>
          </w:p>
        </w:tc>
      </w:tr>
      <w:tr w:rsidR="00107188" w:rsidRPr="00B66AE8" w:rsidTr="00460E03">
        <w:trPr>
          <w:trHeight w:val="316"/>
        </w:trPr>
        <w:tc>
          <w:tcPr>
            <w:tcW w:w="2648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val="en-US" w:eastAsia="ru-RU"/>
              </w:rPr>
              <w:t xml:space="preserve">91 </w:t>
            </w: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и более</w:t>
            </w:r>
          </w:p>
        </w:tc>
        <w:tc>
          <w:tcPr>
            <w:tcW w:w="1698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0.14</w:t>
            </w:r>
          </w:p>
        </w:tc>
        <w:tc>
          <w:tcPr>
            <w:tcW w:w="1939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0.20</w:t>
            </w:r>
          </w:p>
        </w:tc>
        <w:tc>
          <w:tcPr>
            <w:tcW w:w="1819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0.22</w:t>
            </w:r>
          </w:p>
        </w:tc>
        <w:tc>
          <w:tcPr>
            <w:tcW w:w="1819" w:type="dxa"/>
            <w:shd w:val="clear" w:color="auto" w:fill="auto"/>
          </w:tcPr>
          <w:p w:rsidR="00107188" w:rsidRPr="00B66AE8" w:rsidRDefault="00107188" w:rsidP="00460E03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66AE8">
              <w:rPr>
                <w:rFonts w:ascii="Arial" w:hAnsi="Arial" w:cs="Arial"/>
                <w:sz w:val="22"/>
                <w:szCs w:val="22"/>
                <w:lang w:eastAsia="ru-RU"/>
              </w:rPr>
              <w:t>0.24</w:t>
            </w:r>
          </w:p>
        </w:tc>
      </w:tr>
    </w:tbl>
    <w:p w:rsidR="00107188" w:rsidRPr="00B66AE8" w:rsidRDefault="00107188" w:rsidP="00107188">
      <w:pPr>
        <w:spacing w:after="0"/>
        <w:rPr>
          <w:rFonts w:ascii="Arial" w:hAnsi="Arial" w:cs="Arial"/>
          <w:sz w:val="22"/>
          <w:szCs w:val="22"/>
          <w:lang w:eastAsia="ru-RU"/>
        </w:rPr>
      </w:pPr>
    </w:p>
    <w:p w:rsidR="00107188" w:rsidRPr="00B66AE8" w:rsidRDefault="00107188" w:rsidP="00107188">
      <w:pPr>
        <w:spacing w:after="60"/>
        <w:rPr>
          <w:rFonts w:ascii="Arial" w:hAnsi="Arial" w:cs="Arial"/>
          <w:sz w:val="22"/>
          <w:szCs w:val="22"/>
          <w:lang w:eastAsia="ru-RU"/>
        </w:rPr>
      </w:pPr>
      <w:r w:rsidRPr="00B66AE8">
        <w:rPr>
          <w:rFonts w:ascii="Arial" w:hAnsi="Arial" w:cs="Arial"/>
          <w:sz w:val="22"/>
          <w:szCs w:val="22"/>
          <w:lang w:eastAsia="ru-RU"/>
        </w:rPr>
        <w:t>По данной программе страхования Страховая Компания оплачивает следующие расходы:</w:t>
      </w:r>
    </w:p>
    <w:p w:rsidR="00107188" w:rsidRPr="002E71B8" w:rsidRDefault="00107188" w:rsidP="00107188">
      <w:pPr>
        <w:pStyle w:val="a3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eastAsia="ru-RU"/>
        </w:rPr>
      </w:pPr>
      <w:r w:rsidRPr="002E71B8">
        <w:rPr>
          <w:rFonts w:ascii="Arial" w:hAnsi="Arial" w:cs="Arial" w:hint="cs"/>
          <w:sz w:val="22"/>
          <w:szCs w:val="22"/>
          <w:lang w:eastAsia="ru-RU"/>
        </w:rPr>
        <w:t>Медицинские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расходы</w:t>
      </w:r>
      <w:r w:rsidRPr="002E71B8">
        <w:rPr>
          <w:rFonts w:ascii="Arial" w:hAnsi="Arial" w:cs="Arial"/>
          <w:sz w:val="22"/>
          <w:szCs w:val="22"/>
          <w:lang w:val="ru-RU" w:eastAsia="ru-RU"/>
        </w:rPr>
        <w:t xml:space="preserve">. </w:t>
      </w:r>
      <w:r w:rsidRPr="002E71B8">
        <w:rPr>
          <w:rFonts w:ascii="Arial" w:hAnsi="Arial" w:cs="Arial" w:hint="cs"/>
          <w:sz w:val="22"/>
          <w:szCs w:val="22"/>
          <w:lang w:eastAsia="ru-RU"/>
        </w:rPr>
        <w:t>Расходы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на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экстренную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стоматологическую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помощь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возмещаются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в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размере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, </w:t>
      </w:r>
      <w:r w:rsidRPr="002E71B8">
        <w:rPr>
          <w:rFonts w:ascii="Arial" w:hAnsi="Arial" w:cs="Arial" w:hint="cs"/>
          <w:sz w:val="22"/>
          <w:szCs w:val="22"/>
          <w:lang w:eastAsia="ru-RU"/>
        </w:rPr>
        <w:t>не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превышающем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200 USD/EURO </w:t>
      </w:r>
      <w:r w:rsidRPr="002E71B8">
        <w:rPr>
          <w:rFonts w:ascii="Arial" w:hAnsi="Arial" w:cs="Arial" w:hint="cs"/>
          <w:sz w:val="22"/>
          <w:szCs w:val="22"/>
          <w:lang w:eastAsia="ru-RU"/>
        </w:rPr>
        <w:t>или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10 000 </w:t>
      </w:r>
      <w:r w:rsidRPr="002E71B8">
        <w:rPr>
          <w:rFonts w:ascii="Arial" w:hAnsi="Arial" w:cs="Arial" w:hint="cs"/>
          <w:sz w:val="22"/>
          <w:szCs w:val="22"/>
          <w:lang w:eastAsia="ru-RU"/>
        </w:rPr>
        <w:t>рублей</w:t>
      </w:r>
      <w:r w:rsidRPr="002E71B8">
        <w:rPr>
          <w:rFonts w:ascii="Arial" w:hAnsi="Arial" w:cs="Arial"/>
          <w:sz w:val="22"/>
          <w:szCs w:val="22"/>
          <w:lang w:eastAsia="ru-RU"/>
        </w:rPr>
        <w:t>.</w:t>
      </w:r>
    </w:p>
    <w:p w:rsidR="00107188" w:rsidRPr="002E71B8" w:rsidRDefault="00107188" w:rsidP="00107188">
      <w:pPr>
        <w:pStyle w:val="a3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eastAsia="ru-RU"/>
        </w:rPr>
      </w:pPr>
      <w:r w:rsidRPr="002E71B8">
        <w:rPr>
          <w:rFonts w:ascii="Arial" w:hAnsi="Arial" w:cs="Arial" w:hint="cs"/>
          <w:sz w:val="22"/>
          <w:szCs w:val="22"/>
          <w:lang w:eastAsia="ru-RU"/>
        </w:rPr>
        <w:t>Медико</w:t>
      </w:r>
      <w:r w:rsidRPr="002E71B8">
        <w:rPr>
          <w:rFonts w:ascii="Arial" w:hAnsi="Arial" w:cs="Arial"/>
          <w:sz w:val="22"/>
          <w:szCs w:val="22"/>
          <w:lang w:eastAsia="ru-RU"/>
        </w:rPr>
        <w:t>-</w:t>
      </w:r>
      <w:r w:rsidRPr="002E71B8">
        <w:rPr>
          <w:rFonts w:ascii="Arial" w:hAnsi="Arial" w:cs="Arial" w:hint="cs"/>
          <w:sz w:val="22"/>
          <w:szCs w:val="22"/>
          <w:lang w:eastAsia="ru-RU"/>
        </w:rPr>
        <w:t>транспортные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расходы</w:t>
      </w:r>
      <w:r>
        <w:rPr>
          <w:rFonts w:ascii="Arial" w:hAnsi="Arial" w:cs="Arial"/>
          <w:sz w:val="22"/>
          <w:szCs w:val="22"/>
          <w:lang w:val="ru-RU" w:eastAsia="ru-RU"/>
        </w:rPr>
        <w:t>.</w:t>
      </w:r>
    </w:p>
    <w:p w:rsidR="00107188" w:rsidRPr="002E71B8" w:rsidRDefault="00107188" w:rsidP="00107188">
      <w:pPr>
        <w:pStyle w:val="a3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eastAsia="ru-RU"/>
        </w:rPr>
      </w:pPr>
      <w:r w:rsidRPr="002E71B8">
        <w:rPr>
          <w:rFonts w:ascii="Arial" w:hAnsi="Arial" w:cs="Arial" w:hint="cs"/>
          <w:sz w:val="22"/>
          <w:szCs w:val="22"/>
          <w:lang w:eastAsia="ru-RU"/>
        </w:rPr>
        <w:t>Расходы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по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посмертной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репатриации</w:t>
      </w:r>
      <w:r>
        <w:rPr>
          <w:rFonts w:ascii="Arial" w:hAnsi="Arial" w:cs="Arial"/>
          <w:sz w:val="22"/>
          <w:szCs w:val="22"/>
          <w:lang w:val="ru-RU" w:eastAsia="ru-RU"/>
        </w:rPr>
        <w:t>.</w:t>
      </w:r>
    </w:p>
    <w:p w:rsidR="00107188" w:rsidRPr="002E71B8" w:rsidRDefault="00107188" w:rsidP="00107188">
      <w:pPr>
        <w:pStyle w:val="a3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eastAsia="ru-RU"/>
        </w:rPr>
      </w:pPr>
      <w:r w:rsidRPr="002E71B8">
        <w:rPr>
          <w:rFonts w:ascii="Arial" w:hAnsi="Arial" w:cs="Arial" w:hint="cs"/>
          <w:sz w:val="22"/>
          <w:szCs w:val="22"/>
          <w:lang w:eastAsia="ru-RU"/>
        </w:rPr>
        <w:t>Расходы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на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телефонные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переговоры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с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Сервисной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компанией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и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(</w:t>
      </w:r>
      <w:r w:rsidRPr="002E71B8">
        <w:rPr>
          <w:rFonts w:ascii="Arial" w:hAnsi="Arial" w:cs="Arial" w:hint="cs"/>
          <w:sz w:val="22"/>
          <w:szCs w:val="22"/>
          <w:lang w:eastAsia="ru-RU"/>
        </w:rPr>
        <w:t>или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) </w:t>
      </w:r>
      <w:r w:rsidRPr="002E71B8">
        <w:rPr>
          <w:rFonts w:ascii="Arial" w:hAnsi="Arial" w:cs="Arial" w:hint="cs"/>
          <w:sz w:val="22"/>
          <w:szCs w:val="22"/>
          <w:lang w:eastAsia="ru-RU"/>
        </w:rPr>
        <w:t>Страховщиком</w:t>
      </w:r>
      <w:r>
        <w:rPr>
          <w:rFonts w:ascii="Arial" w:hAnsi="Arial" w:cs="Arial"/>
          <w:sz w:val="22"/>
          <w:szCs w:val="22"/>
          <w:lang w:val="ru-RU"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в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размере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, </w:t>
      </w:r>
      <w:r w:rsidRPr="002E71B8">
        <w:rPr>
          <w:rFonts w:ascii="Arial" w:hAnsi="Arial" w:cs="Arial" w:hint="cs"/>
          <w:sz w:val="22"/>
          <w:szCs w:val="22"/>
          <w:lang w:eastAsia="ru-RU"/>
        </w:rPr>
        <w:t>не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2E71B8">
        <w:rPr>
          <w:rFonts w:ascii="Arial" w:hAnsi="Arial" w:cs="Arial" w:hint="cs"/>
          <w:sz w:val="22"/>
          <w:szCs w:val="22"/>
          <w:lang w:eastAsia="ru-RU"/>
        </w:rPr>
        <w:t>превышающем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100 USD/EURO </w:t>
      </w:r>
      <w:r w:rsidRPr="002E71B8">
        <w:rPr>
          <w:rFonts w:ascii="Arial" w:hAnsi="Arial" w:cs="Arial" w:hint="cs"/>
          <w:sz w:val="22"/>
          <w:szCs w:val="22"/>
          <w:lang w:eastAsia="ru-RU"/>
        </w:rPr>
        <w:t>или</w:t>
      </w:r>
      <w:r w:rsidRPr="002E71B8">
        <w:rPr>
          <w:rFonts w:ascii="Arial" w:hAnsi="Arial" w:cs="Arial"/>
          <w:sz w:val="22"/>
          <w:szCs w:val="22"/>
          <w:lang w:eastAsia="ru-RU"/>
        </w:rPr>
        <w:t xml:space="preserve"> 5 000 </w:t>
      </w:r>
      <w:r w:rsidRPr="002E71B8">
        <w:rPr>
          <w:rFonts w:ascii="Arial" w:hAnsi="Arial" w:cs="Arial" w:hint="cs"/>
          <w:sz w:val="22"/>
          <w:szCs w:val="22"/>
          <w:lang w:eastAsia="ru-RU"/>
        </w:rPr>
        <w:t>рублей</w:t>
      </w:r>
      <w:r w:rsidRPr="002E71B8">
        <w:rPr>
          <w:rFonts w:ascii="Arial" w:hAnsi="Arial" w:cs="Arial"/>
          <w:sz w:val="22"/>
          <w:szCs w:val="22"/>
          <w:lang w:eastAsia="ru-RU"/>
        </w:rPr>
        <w:t>.</w:t>
      </w:r>
    </w:p>
    <w:p w:rsidR="00107188" w:rsidRPr="002E71B8" w:rsidRDefault="00107188" w:rsidP="00107188">
      <w:pPr>
        <w:spacing w:after="0"/>
        <w:rPr>
          <w:rFonts w:ascii="Arial" w:hAnsi="Arial" w:cs="Arial"/>
          <w:sz w:val="16"/>
          <w:szCs w:val="22"/>
          <w:lang w:eastAsia="ru-RU"/>
        </w:rPr>
      </w:pPr>
    </w:p>
    <w:p w:rsidR="00107188" w:rsidRPr="00B66AE8" w:rsidRDefault="00107188" w:rsidP="00107188">
      <w:pPr>
        <w:spacing w:after="0"/>
        <w:ind w:left="708"/>
        <w:rPr>
          <w:rFonts w:ascii="Arial" w:hAnsi="Arial" w:cs="Arial"/>
          <w:sz w:val="22"/>
          <w:szCs w:val="22"/>
          <w:lang w:eastAsia="ru-RU"/>
        </w:rPr>
      </w:pPr>
      <w:r w:rsidRPr="00B66AE8">
        <w:rPr>
          <w:rFonts w:ascii="Arial" w:hAnsi="Arial" w:cs="Arial"/>
          <w:sz w:val="22"/>
          <w:szCs w:val="22"/>
          <w:lang w:eastAsia="ru-RU"/>
        </w:rPr>
        <w:t>При страховании лиц старше  65 лет применяются следующие повышающие коэффициенты:</w:t>
      </w:r>
    </w:p>
    <w:p w:rsidR="00107188" w:rsidRPr="00B66AE8" w:rsidRDefault="00107188" w:rsidP="00107188">
      <w:pPr>
        <w:spacing w:after="0"/>
        <w:ind w:left="708"/>
        <w:rPr>
          <w:rFonts w:ascii="Arial" w:hAnsi="Arial" w:cs="Arial"/>
          <w:sz w:val="22"/>
          <w:szCs w:val="22"/>
          <w:lang w:eastAsia="ru-RU"/>
        </w:rPr>
      </w:pPr>
      <w:r w:rsidRPr="00B66AE8">
        <w:rPr>
          <w:rFonts w:ascii="Arial" w:hAnsi="Arial" w:cs="Arial"/>
          <w:sz w:val="22"/>
          <w:szCs w:val="22"/>
          <w:lang w:eastAsia="ru-RU"/>
        </w:rPr>
        <w:t>от 65 лет до 69 лет – 2</w:t>
      </w:r>
    </w:p>
    <w:p w:rsidR="00107188" w:rsidRPr="00B66AE8" w:rsidRDefault="00107188" w:rsidP="00107188">
      <w:pPr>
        <w:spacing w:after="0"/>
        <w:rPr>
          <w:rFonts w:ascii="Arial" w:hAnsi="Arial" w:cs="Arial"/>
          <w:sz w:val="22"/>
          <w:szCs w:val="22"/>
          <w:lang w:eastAsia="ru-RU"/>
        </w:rPr>
      </w:pPr>
      <w:r w:rsidRPr="00B66AE8">
        <w:rPr>
          <w:rFonts w:ascii="Arial" w:hAnsi="Arial" w:cs="Arial"/>
          <w:sz w:val="22"/>
          <w:szCs w:val="22"/>
          <w:lang w:eastAsia="ru-RU"/>
        </w:rPr>
        <w:t xml:space="preserve">            от 70 лет до 74 –  3</w:t>
      </w:r>
    </w:p>
    <w:p w:rsidR="00107188" w:rsidRPr="00B66AE8" w:rsidRDefault="00107188" w:rsidP="00107188">
      <w:pPr>
        <w:spacing w:after="0"/>
        <w:rPr>
          <w:rFonts w:ascii="Arial" w:hAnsi="Arial" w:cs="Arial"/>
          <w:sz w:val="22"/>
          <w:szCs w:val="22"/>
          <w:lang w:eastAsia="ru-RU"/>
        </w:rPr>
      </w:pPr>
      <w:r w:rsidRPr="00B66AE8">
        <w:rPr>
          <w:rFonts w:ascii="Arial" w:hAnsi="Arial" w:cs="Arial"/>
          <w:sz w:val="22"/>
          <w:szCs w:val="22"/>
          <w:lang w:eastAsia="ru-RU"/>
        </w:rPr>
        <w:t xml:space="preserve">            от 75 лет до 79 –  4</w:t>
      </w:r>
    </w:p>
    <w:p w:rsidR="00107188" w:rsidRPr="000F63F6" w:rsidRDefault="00107188" w:rsidP="00107188">
      <w:pPr>
        <w:spacing w:after="0"/>
        <w:rPr>
          <w:rFonts w:ascii="Arial" w:hAnsi="Arial" w:cs="Arial"/>
          <w:sz w:val="14"/>
          <w:szCs w:val="22"/>
          <w:lang w:eastAsia="ru-RU"/>
        </w:rPr>
      </w:pPr>
    </w:p>
    <w:p w:rsidR="00107188" w:rsidRPr="00B66AE8" w:rsidRDefault="00107188" w:rsidP="00107188">
      <w:pPr>
        <w:spacing w:after="0"/>
        <w:rPr>
          <w:rFonts w:ascii="Arial" w:hAnsi="Arial" w:cs="Arial"/>
          <w:sz w:val="22"/>
          <w:szCs w:val="22"/>
          <w:lang w:eastAsia="ru-RU"/>
        </w:rPr>
      </w:pPr>
      <w:r w:rsidRPr="00B66AE8">
        <w:rPr>
          <w:rFonts w:ascii="Arial" w:hAnsi="Arial" w:cs="Arial"/>
          <w:sz w:val="22"/>
          <w:szCs w:val="22"/>
          <w:lang w:eastAsia="ru-RU"/>
        </w:rPr>
        <w:t>Лиц старше 80 лет страховать  при обязательном согласовании со Страховой компанией.</w:t>
      </w:r>
    </w:p>
    <w:p w:rsidR="00107188" w:rsidRPr="00B66AE8" w:rsidRDefault="00107188" w:rsidP="00107188">
      <w:pPr>
        <w:spacing w:after="120"/>
        <w:rPr>
          <w:rFonts w:ascii="Arial" w:hAnsi="Arial" w:cs="Arial"/>
          <w:sz w:val="22"/>
          <w:szCs w:val="22"/>
          <w:lang w:eastAsia="ru-RU"/>
        </w:rPr>
      </w:pPr>
      <w:r w:rsidRPr="00B66AE8">
        <w:rPr>
          <w:rFonts w:ascii="Arial" w:hAnsi="Arial" w:cs="Arial"/>
          <w:sz w:val="22"/>
          <w:szCs w:val="22"/>
          <w:lang w:eastAsia="ru-RU"/>
        </w:rPr>
        <w:t>Детям от 3 до 16 лет предоставляется скидка в размере 20%.</w:t>
      </w:r>
    </w:p>
    <w:p w:rsidR="00107188" w:rsidRPr="00B66AE8" w:rsidRDefault="00107188" w:rsidP="00107188">
      <w:pPr>
        <w:spacing w:after="0"/>
        <w:jc w:val="center"/>
        <w:rPr>
          <w:rFonts w:ascii="Arial" w:hAnsi="Arial" w:cs="Arial"/>
          <w:lang w:val="ru-RU"/>
        </w:rPr>
      </w:pPr>
      <w:r w:rsidRPr="00B66AE8">
        <w:rPr>
          <w:rFonts w:ascii="Arial" w:hAnsi="Arial" w:cs="Arial"/>
          <w:sz w:val="22"/>
          <w:szCs w:val="22"/>
          <w:lang w:eastAsia="ru-RU"/>
        </w:rPr>
        <w:t>Базовый повышающий коэффициент на активных маршрутах – 2</w:t>
      </w:r>
    </w:p>
    <w:p w:rsidR="001C5B0C" w:rsidRPr="00107188" w:rsidRDefault="00107188">
      <w:pPr>
        <w:rPr>
          <w:lang w:val="ru-RU"/>
        </w:rPr>
      </w:pPr>
      <w:bookmarkStart w:id="0" w:name="_GoBack"/>
      <w:bookmarkEnd w:id="0"/>
    </w:p>
    <w:sectPr w:rsidR="001C5B0C" w:rsidRPr="00107188" w:rsidSect="006062D2">
      <w:headerReference w:type="even" r:id="rId5"/>
      <w:headerReference w:type="default" r:id="rId6"/>
      <w:footerReference w:type="even" r:id="rId7"/>
      <w:footerReference w:type="default" r:id="rId8"/>
      <w:pgSz w:w="12240" w:h="15840"/>
      <w:pgMar w:top="510" w:right="510" w:bottom="510" w:left="51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1B6" w:rsidRDefault="00107188"/>
  <w:p w:rsidR="000811B6" w:rsidRDefault="00107188" w:rsidP="00E74EDF">
    <w:pPr>
      <w:pStyle w:val="a4"/>
      <w:pBdr>
        <w:top w:val="single" w:sz="4" w:space="0" w:color="5B9BD5" w:themeColor="accent1"/>
      </w:pBdr>
    </w:pPr>
    <w:r>
      <w:rPr>
        <w:lang w:val="ru-RU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Pr="00E74EDF">
      <w:rPr>
        <w:noProof/>
        <w:sz w:val="24"/>
        <w:szCs w:val="24"/>
        <w:lang w:val="ru-RU"/>
      </w:rPr>
      <w:t>4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1B6" w:rsidRDefault="00107188">
    <w:pPr>
      <w:rPr>
        <w:rFonts w:ascii="Calibri" w:hAnsi="Calibri"/>
        <w:lang w:val="ru-RU"/>
      </w:rPr>
    </w:pPr>
  </w:p>
  <w:p w:rsidR="000811B6" w:rsidRDefault="00107188">
    <w:pPr>
      <w:rPr>
        <w:rFonts w:ascii="Calibri" w:hAnsi="Calibri"/>
        <w:lang w:val="ru-RU"/>
      </w:rPr>
    </w:pPr>
  </w:p>
  <w:p w:rsidR="000811B6" w:rsidRDefault="00107188">
    <w:pPr>
      <w:pStyle w:val="a5"/>
    </w:pPr>
    <w:r w:rsidRPr="00E406F7">
      <w:rPr>
        <w:rFonts w:ascii="Arial" w:hAnsi="Arial" w:cs="Arial"/>
        <w:lang w:val="ru-RU"/>
      </w:rPr>
      <w:t>Страниц</w:t>
    </w:r>
    <w:r w:rsidRPr="00E406F7">
      <w:rPr>
        <w:rFonts w:ascii="Arial" w:hAnsi="Arial" w:cs="Arial"/>
        <w:lang w:val="ru-RU"/>
      </w:rPr>
      <w:t>а</w:t>
    </w:r>
    <w:r>
      <w:rPr>
        <w:lang w:val="ru-RU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Pr="0030273C">
      <w:rPr>
        <w:noProof/>
        <w:sz w:val="24"/>
        <w:szCs w:val="24"/>
        <w:lang w:val="ru-RU"/>
      </w:rPr>
      <w:t>61</w:t>
    </w:r>
    <w:r>
      <w:rPr>
        <w:noProof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1B6" w:rsidRDefault="00107188" w:rsidP="00B14717">
    <w:pPr>
      <w:pStyle w:val="a6"/>
      <w:jc w:val="right"/>
    </w:pPr>
    <w:sdt>
      <w:sdtPr>
        <w:alias w:val="Название"/>
        <w:id w:val="-1200076715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1B6" w:rsidRDefault="00107188">
    <w:pPr>
      <w:pStyle w:val="a7"/>
    </w:pPr>
    <w:sdt>
      <w:sdtPr>
        <w:alias w:val="Название"/>
        <w:id w:val="1101153826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7A2295"/>
    <w:multiLevelType w:val="hybridMultilevel"/>
    <w:tmpl w:val="D0665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88"/>
    <w:rsid w:val="00107188"/>
    <w:rsid w:val="005F6B77"/>
    <w:rsid w:val="00A6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92F8-2209-478D-A5B1-EC63E6DB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188"/>
    <w:pPr>
      <w:spacing w:after="180" w:line="264" w:lineRule="auto"/>
    </w:pPr>
    <w:rPr>
      <w:rFonts w:cs="Times New Roman"/>
      <w:kern w:val="24"/>
      <w:sz w:val="23"/>
      <w:szCs w:val="20"/>
      <w:lang w:val="cs-CZ" w:eastAsia="cs-C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107188"/>
    <w:pPr>
      <w:ind w:left="720"/>
      <w:contextualSpacing/>
    </w:pPr>
  </w:style>
  <w:style w:type="paragraph" w:customStyle="1" w:styleId="a4">
    <w:name w:val="Нижний колонтитул четной страницы"/>
    <w:basedOn w:val="a"/>
    <w:unhideWhenUsed/>
    <w:qFormat/>
    <w:rsid w:val="00107188"/>
    <w:pPr>
      <w:pBdr>
        <w:top w:val="single" w:sz="4" w:space="1" w:color="5B9BD5" w:themeColor="accent1"/>
      </w:pBdr>
    </w:pPr>
    <w:rPr>
      <w:color w:val="44546A" w:themeColor="text2"/>
      <w:sz w:val="20"/>
    </w:rPr>
  </w:style>
  <w:style w:type="paragraph" w:customStyle="1" w:styleId="a5">
    <w:name w:val="Нижний колонтитул нечетной страницы"/>
    <w:basedOn w:val="a"/>
    <w:unhideWhenUsed/>
    <w:qFormat/>
    <w:rsid w:val="00107188"/>
    <w:pPr>
      <w:pBdr>
        <w:top w:val="single" w:sz="4" w:space="1" w:color="5B9BD5" w:themeColor="accent1"/>
      </w:pBdr>
      <w:jc w:val="right"/>
    </w:pPr>
    <w:rPr>
      <w:color w:val="44546A" w:themeColor="text2"/>
      <w:sz w:val="20"/>
    </w:rPr>
  </w:style>
  <w:style w:type="paragraph" w:customStyle="1" w:styleId="a6">
    <w:name w:val="Верхний колонтитул четной страницы"/>
    <w:basedOn w:val="a"/>
    <w:unhideWhenUsed/>
    <w:qFormat/>
    <w:rsid w:val="00107188"/>
    <w:pPr>
      <w:pBdr>
        <w:bottom w:val="single" w:sz="4" w:space="1" w:color="5B9BD5" w:themeColor="accent1"/>
      </w:pBdr>
      <w:spacing w:after="0" w:line="240" w:lineRule="auto"/>
    </w:pPr>
    <w:rPr>
      <w:rFonts w:eastAsia="Times New Roman"/>
      <w:b/>
      <w:color w:val="44546A" w:themeColor="text2"/>
      <w:sz w:val="20"/>
      <w:szCs w:val="24"/>
    </w:rPr>
  </w:style>
  <w:style w:type="paragraph" w:customStyle="1" w:styleId="a7">
    <w:name w:val="Верхний колонтитул нечетной страницы"/>
    <w:basedOn w:val="a"/>
    <w:unhideWhenUsed/>
    <w:qFormat/>
    <w:rsid w:val="00107188"/>
    <w:pPr>
      <w:pBdr>
        <w:bottom w:val="single" w:sz="4" w:space="1" w:color="5B9BD5" w:themeColor="accent1"/>
      </w:pBdr>
      <w:spacing w:after="0" w:line="240" w:lineRule="auto"/>
      <w:jc w:val="right"/>
    </w:pPr>
    <w:rPr>
      <w:rFonts w:eastAsia="Times New Roman"/>
      <w:b/>
      <w:color w:val="44546A" w:themeColor="text2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Голышева Татьяна</dc:creator>
  <cp:keywords/>
  <dc:description/>
  <cp:lastModifiedBy>Голышева Татьяна</cp:lastModifiedBy>
  <cp:revision>1</cp:revision>
  <dcterms:created xsi:type="dcterms:W3CDTF">2016-12-16T10:27:00Z</dcterms:created>
  <dcterms:modified xsi:type="dcterms:W3CDTF">2016-12-16T10:28:00Z</dcterms:modified>
</cp:coreProperties>
</file>