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02F" w:rsidRPr="00BC702F" w:rsidRDefault="00BC702F" w:rsidP="00BC702F">
      <w:pPr>
        <w:spacing w:after="30" w:line="240" w:lineRule="auto"/>
        <w:jc w:val="center"/>
        <w:outlineLvl w:val="1"/>
        <w:rPr>
          <w:rFonts w:ascii="Tahoma" w:eastAsia="Times New Roman" w:hAnsi="Tahoma" w:cs="Tahoma"/>
          <w:b/>
          <w:bCs/>
          <w:caps/>
          <w:color w:val="003366"/>
          <w:sz w:val="20"/>
          <w:szCs w:val="20"/>
          <w:lang w:eastAsia="ru-RU"/>
        </w:rPr>
      </w:pPr>
      <w:bookmarkStart w:id="0" w:name="_GoBack"/>
      <w:bookmarkEnd w:id="0"/>
      <w:r w:rsidRPr="00BC702F">
        <w:rPr>
          <w:rFonts w:ascii="Tahoma" w:eastAsia="Times New Roman" w:hAnsi="Tahoma" w:cs="Tahoma"/>
          <w:b/>
          <w:bCs/>
          <w:caps/>
          <w:color w:val="003366"/>
          <w:sz w:val="20"/>
          <w:szCs w:val="20"/>
          <w:lang w:eastAsia="ru-RU"/>
        </w:rPr>
        <w:t>Памятка туриста</w:t>
      </w:r>
      <w:r>
        <w:rPr>
          <w:rFonts w:ascii="Tahoma" w:eastAsia="Times New Roman" w:hAnsi="Tahoma" w:cs="Tahoma"/>
          <w:b/>
          <w:bCs/>
          <w:caps/>
          <w:color w:val="003366"/>
          <w:sz w:val="20"/>
          <w:szCs w:val="20"/>
          <w:lang w:val="en-US" w:eastAsia="ru-RU"/>
        </w:rPr>
        <w:t xml:space="preserve"> (</w:t>
      </w:r>
      <w:r>
        <w:rPr>
          <w:rFonts w:ascii="Tahoma" w:eastAsia="Times New Roman" w:hAnsi="Tahoma" w:cs="Tahoma"/>
          <w:b/>
          <w:bCs/>
          <w:caps/>
          <w:color w:val="003366"/>
          <w:sz w:val="20"/>
          <w:szCs w:val="20"/>
          <w:lang w:eastAsia="ru-RU"/>
        </w:rPr>
        <w:t>КРУИЗЫ)</w:t>
      </w:r>
    </w:p>
    <w:tbl>
      <w:tblPr>
        <w:tblW w:w="5000" w:type="pct"/>
        <w:tblCellMar>
          <w:left w:w="0" w:type="dxa"/>
          <w:right w:w="0" w:type="dxa"/>
        </w:tblCellMar>
        <w:tblLook w:val="04A0" w:firstRow="1" w:lastRow="0" w:firstColumn="1" w:lastColumn="0" w:noHBand="0" w:noVBand="1"/>
      </w:tblPr>
      <w:tblGrid>
        <w:gridCol w:w="9385"/>
      </w:tblGrid>
      <w:tr w:rsidR="00BC702F" w:rsidRPr="00BC702F">
        <w:tc>
          <w:tcPr>
            <w:tcW w:w="0" w:type="auto"/>
            <w:tcMar>
              <w:top w:w="15" w:type="dxa"/>
              <w:left w:w="15" w:type="dxa"/>
              <w:bottom w:w="15" w:type="dxa"/>
              <w:right w:w="15" w:type="dxa"/>
            </w:tcMar>
            <w:hideMark/>
          </w:tcPr>
          <w:p w:rsidR="00BC702F" w:rsidRPr="00BC702F" w:rsidRDefault="00BC702F" w:rsidP="00BC702F">
            <w:pPr>
              <w:spacing w:after="0" w:line="240" w:lineRule="auto"/>
              <w:rPr>
                <w:rFonts w:ascii="Tahoma" w:eastAsia="Times New Roman" w:hAnsi="Tahoma" w:cs="Tahoma"/>
                <w:color w:val="4E4E4E"/>
                <w:sz w:val="16"/>
                <w:szCs w:val="16"/>
                <w:lang w:eastAsia="ru-RU"/>
              </w:rPr>
            </w:pPr>
          </w:p>
        </w:tc>
      </w:tr>
      <w:tr w:rsidR="00BC702F" w:rsidRPr="00BC702F">
        <w:tc>
          <w:tcPr>
            <w:tcW w:w="0" w:type="auto"/>
            <w:shd w:val="clear" w:color="auto" w:fill="E7E7E7"/>
            <w:tcMar>
              <w:top w:w="45" w:type="dxa"/>
              <w:left w:w="45" w:type="dxa"/>
              <w:bottom w:w="45" w:type="dxa"/>
              <w:right w:w="45" w:type="dxa"/>
            </w:tcMar>
            <w:hideMark/>
          </w:tcPr>
          <w:p w:rsidR="00BC702F" w:rsidRPr="00BC702F" w:rsidRDefault="00BC702F" w:rsidP="00BC702F">
            <w:pPr>
              <w:spacing w:after="0" w:line="240" w:lineRule="auto"/>
              <w:rPr>
                <w:rFonts w:ascii="Tahoma" w:eastAsia="Times New Roman" w:hAnsi="Tahoma" w:cs="Tahoma"/>
                <w:b/>
                <w:bCs/>
                <w:caps/>
                <w:sz w:val="16"/>
                <w:szCs w:val="16"/>
                <w:lang w:eastAsia="ru-RU"/>
              </w:rPr>
            </w:pPr>
            <w:r w:rsidRPr="00BC702F">
              <w:rPr>
                <w:rFonts w:ascii="Tahoma" w:eastAsia="Times New Roman" w:hAnsi="Tahoma" w:cs="Tahoma"/>
                <w:b/>
                <w:bCs/>
                <w:caps/>
                <w:sz w:val="16"/>
                <w:szCs w:val="16"/>
                <w:lang w:eastAsia="ru-RU"/>
              </w:rPr>
              <w:t>Какую одежду взять с собой в круиз</w:t>
            </w:r>
          </w:p>
        </w:tc>
      </w:tr>
      <w:tr w:rsidR="00BC702F" w:rsidRPr="00BC702F">
        <w:tc>
          <w:tcPr>
            <w:tcW w:w="0" w:type="auto"/>
            <w:tcMar>
              <w:top w:w="15" w:type="dxa"/>
              <w:left w:w="15" w:type="dxa"/>
              <w:bottom w:w="15" w:type="dxa"/>
              <w:right w:w="15" w:type="dxa"/>
            </w:tcMar>
            <w:hideMark/>
          </w:tcPr>
          <w:p w:rsidR="00BC702F" w:rsidRPr="00BC702F" w:rsidRDefault="00BC702F" w:rsidP="00BC702F">
            <w:pPr>
              <w:spacing w:after="0" w:line="240" w:lineRule="auto"/>
              <w:jc w:val="both"/>
              <w:rPr>
                <w:rFonts w:ascii="Tahoma" w:eastAsia="Times New Roman" w:hAnsi="Tahoma" w:cs="Tahoma"/>
                <w:color w:val="4E4E4E"/>
                <w:sz w:val="16"/>
                <w:szCs w:val="16"/>
                <w:lang w:eastAsia="ru-RU"/>
              </w:rPr>
            </w:pPr>
            <w:r w:rsidRPr="00BC702F">
              <w:rPr>
                <w:rFonts w:ascii="Tahoma" w:eastAsia="Times New Roman" w:hAnsi="Tahoma" w:cs="Tahoma"/>
                <w:color w:val="4E4E4E"/>
                <w:sz w:val="16"/>
                <w:szCs w:val="16"/>
                <w:lang w:eastAsia="ru-RU"/>
              </w:rPr>
              <w:t>На борту теплохода принят свободный стиль одежды (джинсы, футболка, рубашка, шорты и т. п.). Для экскурсий в портах захода возьмите удобную обувь. Также советуем взять и теплую одежду (свитер, ветровку): на реке бывает прохладно даже в жаркие дни. Рекомендуем взять с собой средства для защиты от солнца и комаров. Не забывайте, что при посещении некоторых туристских объектов (церквей) необходимо одеваться строже, нежели обычно: мужчинам рекомендуется надевать брюки, а не шорты, женщинам – длинную юбку, покрыть голову и плечи. В остальном Вы можете брать абсолютно любую одежду, привычную для Вас.</w:t>
            </w:r>
          </w:p>
        </w:tc>
      </w:tr>
      <w:tr w:rsidR="00BC702F" w:rsidRPr="00BC702F">
        <w:tc>
          <w:tcPr>
            <w:tcW w:w="0" w:type="auto"/>
            <w:shd w:val="clear" w:color="auto" w:fill="E7E7E7"/>
            <w:tcMar>
              <w:top w:w="45" w:type="dxa"/>
              <w:left w:w="45" w:type="dxa"/>
              <w:bottom w:w="45" w:type="dxa"/>
              <w:right w:w="45" w:type="dxa"/>
            </w:tcMar>
            <w:hideMark/>
          </w:tcPr>
          <w:p w:rsidR="00BC702F" w:rsidRPr="00BC702F" w:rsidRDefault="00BC702F" w:rsidP="00BC702F">
            <w:pPr>
              <w:spacing w:after="0" w:line="240" w:lineRule="auto"/>
              <w:rPr>
                <w:rFonts w:ascii="Tahoma" w:eastAsia="Times New Roman" w:hAnsi="Tahoma" w:cs="Tahoma"/>
                <w:b/>
                <w:bCs/>
                <w:caps/>
                <w:sz w:val="16"/>
                <w:szCs w:val="16"/>
                <w:lang w:eastAsia="ru-RU"/>
              </w:rPr>
            </w:pPr>
            <w:r w:rsidRPr="00BC702F">
              <w:rPr>
                <w:rFonts w:ascii="Tahoma" w:eastAsia="Times New Roman" w:hAnsi="Tahoma" w:cs="Tahoma"/>
                <w:b/>
                <w:bCs/>
                <w:caps/>
                <w:sz w:val="16"/>
                <w:szCs w:val="16"/>
                <w:lang w:eastAsia="ru-RU"/>
              </w:rPr>
              <w:t>МОБИЛЬНЫЙ ТЕЛЕФОН И ПРОЧИЕ УСТРОЙСТВА</w:t>
            </w:r>
          </w:p>
        </w:tc>
      </w:tr>
      <w:tr w:rsidR="00BC702F" w:rsidRPr="00BC702F">
        <w:tc>
          <w:tcPr>
            <w:tcW w:w="0" w:type="auto"/>
            <w:shd w:val="clear" w:color="auto" w:fill="FFFFFF"/>
            <w:tcMar>
              <w:top w:w="15" w:type="dxa"/>
              <w:left w:w="15" w:type="dxa"/>
              <w:bottom w:w="15" w:type="dxa"/>
              <w:right w:w="15" w:type="dxa"/>
            </w:tcMar>
            <w:hideMark/>
          </w:tcPr>
          <w:p w:rsidR="00BC702F" w:rsidRPr="00BC702F" w:rsidRDefault="00BC702F" w:rsidP="00BC702F">
            <w:pPr>
              <w:spacing w:after="0" w:line="240" w:lineRule="auto"/>
              <w:jc w:val="both"/>
              <w:rPr>
                <w:rFonts w:ascii="Tahoma" w:eastAsia="Times New Roman" w:hAnsi="Tahoma" w:cs="Tahoma"/>
                <w:color w:val="4E4E4E"/>
                <w:sz w:val="16"/>
                <w:szCs w:val="16"/>
                <w:lang w:eastAsia="ru-RU"/>
              </w:rPr>
            </w:pPr>
            <w:r w:rsidRPr="00BC702F">
              <w:rPr>
                <w:rFonts w:ascii="Tahoma" w:eastAsia="Times New Roman" w:hAnsi="Tahoma" w:cs="Tahoma"/>
                <w:color w:val="4E4E4E"/>
                <w:sz w:val="16"/>
                <w:szCs w:val="16"/>
                <w:lang w:eastAsia="ru-RU"/>
              </w:rPr>
              <w:t>Если Вы берете в дорогу мобильный телефон, аудиоплеер, ноутбук, фотоаппарат, видеокамеру или другую технику, не забудьте взять с собой зарядные устройства. Перед отправлением пополните баланс своего мобильного телефона. Помните, что на стоянках по пути следования теплохода не всегда имеется возможность пополнения баланса. Кроме того, поиск терминала оплаты во время круиза может отнять у Вас драгоценное время, которое лучше потратить на осмотр достопримечательностей.</w:t>
            </w:r>
          </w:p>
        </w:tc>
      </w:tr>
      <w:tr w:rsidR="00BC702F" w:rsidRPr="00BC702F">
        <w:tc>
          <w:tcPr>
            <w:tcW w:w="0" w:type="auto"/>
            <w:shd w:val="clear" w:color="auto" w:fill="E7E7E7"/>
            <w:tcMar>
              <w:top w:w="45" w:type="dxa"/>
              <w:left w:w="45" w:type="dxa"/>
              <w:bottom w:w="45" w:type="dxa"/>
              <w:right w:w="45" w:type="dxa"/>
            </w:tcMar>
            <w:hideMark/>
          </w:tcPr>
          <w:p w:rsidR="00BC702F" w:rsidRPr="00BC702F" w:rsidRDefault="00BC702F" w:rsidP="00BC702F">
            <w:pPr>
              <w:spacing w:after="0" w:line="240" w:lineRule="auto"/>
              <w:rPr>
                <w:rFonts w:ascii="Tahoma" w:eastAsia="Times New Roman" w:hAnsi="Tahoma" w:cs="Tahoma"/>
                <w:b/>
                <w:bCs/>
                <w:caps/>
                <w:sz w:val="16"/>
                <w:szCs w:val="16"/>
                <w:lang w:eastAsia="ru-RU"/>
              </w:rPr>
            </w:pPr>
            <w:r w:rsidRPr="00BC702F">
              <w:rPr>
                <w:rFonts w:ascii="Tahoma" w:eastAsia="Times New Roman" w:hAnsi="Tahoma" w:cs="Tahoma"/>
                <w:b/>
                <w:bCs/>
                <w:caps/>
                <w:sz w:val="16"/>
                <w:szCs w:val="16"/>
                <w:lang w:eastAsia="ru-RU"/>
              </w:rPr>
              <w:t>Посадка на теплоход</w:t>
            </w:r>
          </w:p>
        </w:tc>
      </w:tr>
      <w:tr w:rsidR="00BC702F" w:rsidRPr="00BC702F">
        <w:tc>
          <w:tcPr>
            <w:tcW w:w="0" w:type="auto"/>
            <w:tcMar>
              <w:top w:w="15" w:type="dxa"/>
              <w:left w:w="15" w:type="dxa"/>
              <w:bottom w:w="15" w:type="dxa"/>
              <w:right w:w="15" w:type="dxa"/>
            </w:tcMar>
            <w:hideMark/>
          </w:tcPr>
          <w:p w:rsidR="00BC702F" w:rsidRPr="00BC702F" w:rsidRDefault="00BC702F" w:rsidP="002E260B">
            <w:pPr>
              <w:spacing w:after="0" w:line="240" w:lineRule="auto"/>
              <w:rPr>
                <w:rFonts w:ascii="Tahoma" w:eastAsia="Times New Roman" w:hAnsi="Tahoma" w:cs="Tahoma"/>
                <w:color w:val="4E4E4E"/>
                <w:sz w:val="16"/>
                <w:szCs w:val="16"/>
                <w:lang w:eastAsia="ru-RU"/>
              </w:rPr>
            </w:pPr>
            <w:r w:rsidRPr="00BC702F">
              <w:rPr>
                <w:rFonts w:ascii="Tahoma" w:eastAsia="Times New Roman" w:hAnsi="Tahoma" w:cs="Tahoma"/>
                <w:color w:val="4E4E4E"/>
                <w:sz w:val="16"/>
                <w:szCs w:val="16"/>
                <w:lang w:eastAsia="ru-RU"/>
              </w:rPr>
              <w:t xml:space="preserve">Если Вы отправляетесь в круиз не из своего города, советуем Вам рассчитать время прибытия в этот город с учетом возможных задержек транспорта по пути к речному вокзалу. Посадка и регистрация обычно начинаются за два часа до отправления судна. Процедура регистрации занимает несколько минут, в течение которых Вы получите ключ от каюты, а также узнаете номер Вашего столика в ресторане и номер экскурсионной группы. На регистрации Вам необходимо предъявить </w:t>
            </w:r>
            <w:r w:rsidR="002E260B">
              <w:rPr>
                <w:rFonts w:ascii="Tahoma" w:eastAsia="Times New Roman" w:hAnsi="Tahoma" w:cs="Tahoma"/>
                <w:color w:val="4E4E4E"/>
                <w:sz w:val="16"/>
                <w:szCs w:val="16"/>
                <w:lang w:eastAsia="ru-RU"/>
              </w:rPr>
              <w:t>ваучер</w:t>
            </w:r>
            <w:r w:rsidRPr="00BC702F">
              <w:rPr>
                <w:rFonts w:ascii="Tahoma" w:eastAsia="Times New Roman" w:hAnsi="Tahoma" w:cs="Tahoma"/>
                <w:color w:val="4E4E4E"/>
                <w:sz w:val="16"/>
                <w:szCs w:val="16"/>
                <w:lang w:eastAsia="ru-RU"/>
              </w:rPr>
              <w:t xml:space="preserve"> и документы, удостоверяющие личность.</w:t>
            </w:r>
            <w:r w:rsidRPr="00BC702F">
              <w:rPr>
                <w:rFonts w:ascii="Tahoma" w:eastAsia="Times New Roman" w:hAnsi="Tahoma" w:cs="Tahoma"/>
                <w:color w:val="4E4E4E"/>
                <w:sz w:val="16"/>
                <w:szCs w:val="16"/>
                <w:lang w:eastAsia="ru-RU"/>
              </w:rPr>
              <w:br/>
              <w:t>Рекомендуем Вам уже находиться на борту теплохода за двадцать минут до отправления. Ответственность за своевременное прибытие на судно полностью ложится на туриста. При опоздании или неявке на посадку по любым причинам круиз аннулируется, и стоимость круиза не возвращается. Если Вы по какой-либо причине все-таки не успели на теплоход, свяжитесь с представителями Вашего туристического агентства. В большинстве случаев существует возможность догнать теплоход и сесть на него позже по пути его следования.</w:t>
            </w:r>
          </w:p>
        </w:tc>
      </w:tr>
      <w:tr w:rsidR="00BC702F" w:rsidRPr="00BC702F">
        <w:tc>
          <w:tcPr>
            <w:tcW w:w="0" w:type="auto"/>
            <w:shd w:val="clear" w:color="auto" w:fill="E7E7E7"/>
            <w:tcMar>
              <w:top w:w="45" w:type="dxa"/>
              <w:left w:w="45" w:type="dxa"/>
              <w:bottom w:w="45" w:type="dxa"/>
              <w:right w:w="45" w:type="dxa"/>
            </w:tcMar>
            <w:hideMark/>
          </w:tcPr>
          <w:p w:rsidR="00BC702F" w:rsidRPr="00BC702F" w:rsidRDefault="00BC702F" w:rsidP="00BC702F">
            <w:pPr>
              <w:spacing w:after="0" w:line="240" w:lineRule="auto"/>
              <w:rPr>
                <w:rFonts w:ascii="Tahoma" w:eastAsia="Times New Roman" w:hAnsi="Tahoma" w:cs="Tahoma"/>
                <w:b/>
                <w:bCs/>
                <w:caps/>
                <w:sz w:val="16"/>
                <w:szCs w:val="16"/>
                <w:lang w:eastAsia="ru-RU"/>
              </w:rPr>
            </w:pPr>
            <w:r w:rsidRPr="00BC702F">
              <w:rPr>
                <w:rFonts w:ascii="Tahoma" w:eastAsia="Times New Roman" w:hAnsi="Tahoma" w:cs="Tahoma"/>
                <w:b/>
                <w:bCs/>
                <w:caps/>
                <w:sz w:val="16"/>
                <w:szCs w:val="16"/>
                <w:lang w:eastAsia="ru-RU"/>
              </w:rPr>
              <w:t>Правила поведения на борту судна и в портах захода</w:t>
            </w:r>
          </w:p>
        </w:tc>
      </w:tr>
      <w:tr w:rsidR="00BC702F" w:rsidRPr="00BC702F">
        <w:tc>
          <w:tcPr>
            <w:tcW w:w="0" w:type="auto"/>
            <w:tcMar>
              <w:top w:w="15" w:type="dxa"/>
              <w:left w:w="15" w:type="dxa"/>
              <w:bottom w:w="15" w:type="dxa"/>
              <w:right w:w="15" w:type="dxa"/>
            </w:tcMar>
            <w:hideMark/>
          </w:tcPr>
          <w:p w:rsidR="00BC702F" w:rsidRPr="00BC702F" w:rsidRDefault="00BC702F" w:rsidP="00BC702F">
            <w:pPr>
              <w:spacing w:after="0" w:line="240" w:lineRule="auto"/>
              <w:jc w:val="both"/>
              <w:rPr>
                <w:rFonts w:ascii="Tahoma" w:eastAsia="Times New Roman" w:hAnsi="Tahoma" w:cs="Tahoma"/>
                <w:color w:val="4E4E4E"/>
                <w:sz w:val="16"/>
                <w:szCs w:val="16"/>
                <w:lang w:eastAsia="ru-RU"/>
              </w:rPr>
            </w:pPr>
            <w:r w:rsidRPr="00BC702F">
              <w:rPr>
                <w:rFonts w:ascii="Tahoma" w:eastAsia="Times New Roman" w:hAnsi="Tahoma" w:cs="Tahoma"/>
                <w:color w:val="4E4E4E"/>
                <w:sz w:val="16"/>
                <w:szCs w:val="16"/>
                <w:lang w:eastAsia="ru-RU"/>
              </w:rPr>
              <w:t>На протяжении всего круиза пассажир обязан подчиняться требованиям внутреннего распорядка, соблюдать правила безопасности и выполнять все распоряжения экипажа судна и дирекции круиза. Это одно из важнейших условий безопасности для Вас и других пассажиров. Соблюдайте чистоту на борту судна и на улицах посещаемых городов, бережно относитесь к памятникам истории и культуры. Проявляйте уважение к другим пассажирам, соблюдайте тишину. Настоятельно рекомендуем уделять особое внимание правилам поведения на воде.</w:t>
            </w:r>
          </w:p>
        </w:tc>
      </w:tr>
      <w:tr w:rsidR="00BC702F" w:rsidRPr="00BC702F">
        <w:tc>
          <w:tcPr>
            <w:tcW w:w="0" w:type="auto"/>
            <w:shd w:val="clear" w:color="auto" w:fill="E7E7E7"/>
            <w:tcMar>
              <w:top w:w="45" w:type="dxa"/>
              <w:left w:w="45" w:type="dxa"/>
              <w:bottom w:w="45" w:type="dxa"/>
              <w:right w:w="45" w:type="dxa"/>
            </w:tcMar>
            <w:hideMark/>
          </w:tcPr>
          <w:p w:rsidR="00BC702F" w:rsidRPr="00BC702F" w:rsidRDefault="00BC702F" w:rsidP="00BC702F">
            <w:pPr>
              <w:spacing w:after="0" w:line="240" w:lineRule="auto"/>
              <w:jc w:val="both"/>
              <w:rPr>
                <w:rFonts w:ascii="Tahoma" w:eastAsia="Times New Roman" w:hAnsi="Tahoma" w:cs="Tahoma"/>
                <w:b/>
                <w:bCs/>
                <w:caps/>
                <w:sz w:val="16"/>
                <w:szCs w:val="16"/>
                <w:lang w:eastAsia="ru-RU"/>
              </w:rPr>
            </w:pPr>
            <w:r w:rsidRPr="00BC702F">
              <w:rPr>
                <w:rFonts w:ascii="Tahoma" w:eastAsia="Times New Roman" w:hAnsi="Tahoma" w:cs="Tahoma"/>
                <w:b/>
                <w:bCs/>
                <w:caps/>
                <w:sz w:val="16"/>
                <w:szCs w:val="16"/>
                <w:lang w:eastAsia="ru-RU"/>
              </w:rPr>
              <w:t>Капитан судна и дирекция круиза</w:t>
            </w:r>
          </w:p>
        </w:tc>
      </w:tr>
      <w:tr w:rsidR="00BC702F" w:rsidRPr="00BC702F">
        <w:tc>
          <w:tcPr>
            <w:tcW w:w="0" w:type="auto"/>
            <w:tcMar>
              <w:top w:w="15" w:type="dxa"/>
              <w:left w:w="15" w:type="dxa"/>
              <w:bottom w:w="15" w:type="dxa"/>
              <w:right w:w="15" w:type="dxa"/>
            </w:tcMar>
            <w:hideMark/>
          </w:tcPr>
          <w:p w:rsidR="00BC702F" w:rsidRPr="00BC702F" w:rsidRDefault="00BC702F" w:rsidP="00BC702F">
            <w:pPr>
              <w:spacing w:after="0" w:line="240" w:lineRule="auto"/>
              <w:jc w:val="both"/>
              <w:rPr>
                <w:rFonts w:ascii="Tahoma" w:eastAsia="Times New Roman" w:hAnsi="Tahoma" w:cs="Tahoma"/>
                <w:color w:val="4E4E4E"/>
                <w:sz w:val="16"/>
                <w:szCs w:val="16"/>
                <w:lang w:eastAsia="ru-RU"/>
              </w:rPr>
            </w:pPr>
            <w:r w:rsidRPr="00BC702F">
              <w:rPr>
                <w:rFonts w:ascii="Tahoma" w:eastAsia="Times New Roman" w:hAnsi="Tahoma" w:cs="Tahoma"/>
                <w:color w:val="4E4E4E"/>
                <w:sz w:val="16"/>
                <w:szCs w:val="16"/>
                <w:lang w:eastAsia="ru-RU"/>
              </w:rPr>
              <w:t>Капитан – начальник на судне, поэтому все, кто находится на борту во время круиза, обязаны подчиняться распоряжениям капитана в пределах его полномочий. Со всеми вопросами или пожеланиями Вы всегда можете обратиться к дирекции круиза.</w:t>
            </w:r>
          </w:p>
        </w:tc>
      </w:tr>
      <w:tr w:rsidR="00BC702F" w:rsidRPr="00BC702F">
        <w:tc>
          <w:tcPr>
            <w:tcW w:w="0" w:type="auto"/>
            <w:shd w:val="clear" w:color="auto" w:fill="E7E7E7"/>
            <w:tcMar>
              <w:top w:w="45" w:type="dxa"/>
              <w:left w:w="45" w:type="dxa"/>
              <w:bottom w:w="45" w:type="dxa"/>
              <w:right w:w="45" w:type="dxa"/>
            </w:tcMar>
            <w:hideMark/>
          </w:tcPr>
          <w:p w:rsidR="00BC702F" w:rsidRPr="00BC702F" w:rsidRDefault="00BC702F" w:rsidP="00BC702F">
            <w:pPr>
              <w:spacing w:after="0" w:line="240" w:lineRule="auto"/>
              <w:jc w:val="both"/>
              <w:rPr>
                <w:rFonts w:ascii="Tahoma" w:eastAsia="Times New Roman" w:hAnsi="Tahoma" w:cs="Tahoma"/>
                <w:b/>
                <w:bCs/>
                <w:caps/>
                <w:sz w:val="16"/>
                <w:szCs w:val="16"/>
                <w:lang w:eastAsia="ru-RU"/>
              </w:rPr>
            </w:pPr>
            <w:r w:rsidRPr="00BC702F">
              <w:rPr>
                <w:rFonts w:ascii="Tahoma" w:eastAsia="Times New Roman" w:hAnsi="Tahoma" w:cs="Tahoma"/>
                <w:b/>
                <w:bCs/>
                <w:caps/>
                <w:sz w:val="16"/>
                <w:szCs w:val="16"/>
                <w:lang w:eastAsia="ru-RU"/>
              </w:rPr>
              <w:t>Экскурсионное обслуживание</w:t>
            </w:r>
          </w:p>
        </w:tc>
      </w:tr>
      <w:tr w:rsidR="00BC702F" w:rsidRPr="00BC702F">
        <w:tc>
          <w:tcPr>
            <w:tcW w:w="0" w:type="auto"/>
            <w:tcMar>
              <w:top w:w="15" w:type="dxa"/>
              <w:left w:w="15" w:type="dxa"/>
              <w:bottom w:w="15" w:type="dxa"/>
              <w:right w:w="15" w:type="dxa"/>
            </w:tcMar>
            <w:hideMark/>
          </w:tcPr>
          <w:p w:rsidR="00BC702F" w:rsidRPr="00BC702F" w:rsidRDefault="00BC702F" w:rsidP="00BC702F">
            <w:pPr>
              <w:spacing w:after="0" w:line="240" w:lineRule="auto"/>
              <w:jc w:val="both"/>
              <w:rPr>
                <w:rFonts w:ascii="Tahoma" w:eastAsia="Times New Roman" w:hAnsi="Tahoma" w:cs="Tahoma"/>
                <w:color w:val="4E4E4E"/>
                <w:sz w:val="16"/>
                <w:szCs w:val="16"/>
                <w:lang w:eastAsia="ru-RU"/>
              </w:rPr>
            </w:pPr>
            <w:r w:rsidRPr="00BC702F">
              <w:rPr>
                <w:rFonts w:ascii="Tahoma" w:eastAsia="Times New Roman" w:hAnsi="Tahoma" w:cs="Tahoma"/>
                <w:color w:val="4E4E4E"/>
                <w:sz w:val="16"/>
                <w:szCs w:val="16"/>
                <w:lang w:eastAsia="ru-RU"/>
              </w:rPr>
              <w:t>Помимо стандартных экскурсий, уже в большинстве случаев включенных в стоимость круиза, в некоторых городах туристам предлагаются дополнительные экскурсии, перечень которых будет доведен до них в первые дни путешествия. Билеты на дополнительные экскурсии можно приобрести у директора круиза.</w:t>
            </w:r>
          </w:p>
        </w:tc>
      </w:tr>
      <w:tr w:rsidR="00BC702F" w:rsidRPr="00BC702F">
        <w:tc>
          <w:tcPr>
            <w:tcW w:w="0" w:type="auto"/>
            <w:shd w:val="clear" w:color="auto" w:fill="E7E7E7"/>
            <w:tcMar>
              <w:top w:w="45" w:type="dxa"/>
              <w:left w:w="45" w:type="dxa"/>
              <w:bottom w:w="45" w:type="dxa"/>
              <w:right w:w="45" w:type="dxa"/>
            </w:tcMar>
            <w:hideMark/>
          </w:tcPr>
          <w:p w:rsidR="00BC702F" w:rsidRPr="00BC702F" w:rsidRDefault="00BC702F" w:rsidP="00BC702F">
            <w:pPr>
              <w:spacing w:after="0" w:line="240" w:lineRule="auto"/>
              <w:rPr>
                <w:rFonts w:ascii="Tahoma" w:eastAsia="Times New Roman" w:hAnsi="Tahoma" w:cs="Tahoma"/>
                <w:b/>
                <w:bCs/>
                <w:caps/>
                <w:sz w:val="16"/>
                <w:szCs w:val="16"/>
                <w:lang w:eastAsia="ru-RU"/>
              </w:rPr>
            </w:pPr>
            <w:r w:rsidRPr="00BC702F">
              <w:rPr>
                <w:rFonts w:ascii="Tahoma" w:eastAsia="Times New Roman" w:hAnsi="Tahoma" w:cs="Tahoma"/>
                <w:b/>
                <w:bCs/>
                <w:caps/>
                <w:sz w:val="16"/>
                <w:szCs w:val="16"/>
                <w:lang w:eastAsia="ru-RU"/>
              </w:rPr>
              <w:t>Питание на борту</w:t>
            </w:r>
          </w:p>
        </w:tc>
      </w:tr>
      <w:tr w:rsidR="00BC702F" w:rsidRPr="00BC702F">
        <w:tc>
          <w:tcPr>
            <w:tcW w:w="0" w:type="auto"/>
            <w:tcMar>
              <w:top w:w="15" w:type="dxa"/>
              <w:left w:w="15" w:type="dxa"/>
              <w:bottom w:w="15" w:type="dxa"/>
              <w:right w:w="15" w:type="dxa"/>
            </w:tcMar>
            <w:hideMark/>
          </w:tcPr>
          <w:p w:rsidR="00BC702F" w:rsidRPr="00BC702F" w:rsidRDefault="00BC702F" w:rsidP="00BC702F">
            <w:pPr>
              <w:spacing w:after="0" w:line="240" w:lineRule="auto"/>
              <w:jc w:val="both"/>
              <w:rPr>
                <w:rFonts w:ascii="Tahoma" w:eastAsia="Times New Roman" w:hAnsi="Tahoma" w:cs="Tahoma"/>
                <w:color w:val="4E4E4E"/>
                <w:sz w:val="16"/>
                <w:szCs w:val="16"/>
                <w:lang w:eastAsia="ru-RU"/>
              </w:rPr>
            </w:pPr>
            <w:r w:rsidRPr="00BC702F">
              <w:rPr>
                <w:rFonts w:ascii="Tahoma" w:eastAsia="Times New Roman" w:hAnsi="Tahoma" w:cs="Tahoma"/>
                <w:color w:val="4E4E4E"/>
                <w:sz w:val="16"/>
                <w:szCs w:val="16"/>
                <w:lang w:eastAsia="ru-RU"/>
              </w:rPr>
              <w:t>Для удобства туристов на борту судна могут быть предусмотрены одна или две смены питания в ресторане. Время завтраков, обедов и ужинов может меняться в зависимости от судна и маршрута следования. Кроме этого, на борту теплохода открыты один или несколько баров, в ассортименте которых большой выбор алкогольных и безалкогольных напитков, легкие закуски, кофе, чай.</w:t>
            </w:r>
          </w:p>
        </w:tc>
      </w:tr>
      <w:tr w:rsidR="00BC702F" w:rsidRPr="00BC702F">
        <w:tc>
          <w:tcPr>
            <w:tcW w:w="0" w:type="auto"/>
            <w:shd w:val="clear" w:color="auto" w:fill="E7E7E7"/>
            <w:tcMar>
              <w:top w:w="45" w:type="dxa"/>
              <w:left w:w="45" w:type="dxa"/>
              <w:bottom w:w="45" w:type="dxa"/>
              <w:right w:w="45" w:type="dxa"/>
            </w:tcMar>
            <w:hideMark/>
          </w:tcPr>
          <w:p w:rsidR="00BC702F" w:rsidRPr="00BC702F" w:rsidRDefault="00BC702F" w:rsidP="00BC702F">
            <w:pPr>
              <w:spacing w:after="0" w:line="240" w:lineRule="auto"/>
              <w:rPr>
                <w:rFonts w:ascii="Tahoma" w:eastAsia="Times New Roman" w:hAnsi="Tahoma" w:cs="Tahoma"/>
                <w:b/>
                <w:bCs/>
                <w:caps/>
                <w:sz w:val="16"/>
                <w:szCs w:val="16"/>
                <w:lang w:eastAsia="ru-RU"/>
              </w:rPr>
            </w:pPr>
            <w:r w:rsidRPr="00BC702F">
              <w:rPr>
                <w:rFonts w:ascii="Tahoma" w:eastAsia="Times New Roman" w:hAnsi="Tahoma" w:cs="Tahoma"/>
                <w:b/>
                <w:bCs/>
                <w:caps/>
                <w:sz w:val="16"/>
                <w:szCs w:val="16"/>
                <w:lang w:eastAsia="ru-RU"/>
              </w:rPr>
              <w:t>Покупка сувениров и другой продукции</w:t>
            </w:r>
          </w:p>
        </w:tc>
      </w:tr>
      <w:tr w:rsidR="00BC702F" w:rsidRPr="00BC702F">
        <w:tc>
          <w:tcPr>
            <w:tcW w:w="0" w:type="auto"/>
            <w:tcMar>
              <w:top w:w="15" w:type="dxa"/>
              <w:left w:w="15" w:type="dxa"/>
              <w:bottom w:w="15" w:type="dxa"/>
              <w:right w:w="15" w:type="dxa"/>
            </w:tcMar>
            <w:hideMark/>
          </w:tcPr>
          <w:p w:rsidR="00BC702F" w:rsidRPr="00BC702F" w:rsidRDefault="00BC702F" w:rsidP="00BC702F">
            <w:pPr>
              <w:spacing w:after="0" w:line="240" w:lineRule="auto"/>
              <w:jc w:val="both"/>
              <w:rPr>
                <w:rFonts w:ascii="Tahoma" w:eastAsia="Times New Roman" w:hAnsi="Tahoma" w:cs="Tahoma"/>
                <w:color w:val="4E4E4E"/>
                <w:sz w:val="16"/>
                <w:szCs w:val="16"/>
                <w:lang w:eastAsia="ru-RU"/>
              </w:rPr>
            </w:pPr>
            <w:r w:rsidRPr="00BC702F">
              <w:rPr>
                <w:rFonts w:ascii="Tahoma" w:eastAsia="Times New Roman" w:hAnsi="Tahoma" w:cs="Tahoma"/>
                <w:color w:val="4E4E4E"/>
                <w:sz w:val="16"/>
                <w:szCs w:val="16"/>
                <w:lang w:eastAsia="ru-RU"/>
              </w:rPr>
              <w:t>Помните, что на центральных улицах, возле речных вокзалов или пристаней, на территории монастырей, музейных комплексов стоимость сувениров завышена. Такие же сувениры иногда можно купить значительно дешевле в любом магазине или палатке, немного сойдя с "туристической тропы". Помните также, что не следует покупать продукты (ягоды, грибы, рыбу) на пристанях, так как качество их изготовления остается на совести продавцов.</w:t>
            </w:r>
          </w:p>
        </w:tc>
      </w:tr>
      <w:tr w:rsidR="00BC702F" w:rsidRPr="00BC702F">
        <w:tc>
          <w:tcPr>
            <w:tcW w:w="0" w:type="auto"/>
            <w:shd w:val="clear" w:color="auto" w:fill="E7E7E7"/>
            <w:tcMar>
              <w:top w:w="45" w:type="dxa"/>
              <w:left w:w="45" w:type="dxa"/>
              <w:bottom w:w="45" w:type="dxa"/>
              <w:right w:w="45" w:type="dxa"/>
            </w:tcMar>
            <w:hideMark/>
          </w:tcPr>
          <w:p w:rsidR="00BC702F" w:rsidRPr="00BC702F" w:rsidRDefault="00BC702F" w:rsidP="00BC702F">
            <w:pPr>
              <w:spacing w:after="0" w:line="240" w:lineRule="auto"/>
              <w:rPr>
                <w:rFonts w:ascii="Tahoma" w:eastAsia="Times New Roman" w:hAnsi="Tahoma" w:cs="Tahoma"/>
                <w:b/>
                <w:bCs/>
                <w:caps/>
                <w:sz w:val="16"/>
                <w:szCs w:val="16"/>
                <w:lang w:eastAsia="ru-RU"/>
              </w:rPr>
            </w:pPr>
            <w:r w:rsidRPr="00BC702F">
              <w:rPr>
                <w:rFonts w:ascii="Tahoma" w:eastAsia="Times New Roman" w:hAnsi="Tahoma" w:cs="Tahoma"/>
                <w:b/>
                <w:bCs/>
                <w:caps/>
                <w:sz w:val="16"/>
                <w:szCs w:val="16"/>
                <w:lang w:eastAsia="ru-RU"/>
              </w:rPr>
              <w:t>Информация на борту</w:t>
            </w:r>
          </w:p>
        </w:tc>
      </w:tr>
      <w:tr w:rsidR="00BC702F" w:rsidRPr="00BC702F">
        <w:tc>
          <w:tcPr>
            <w:tcW w:w="0" w:type="auto"/>
            <w:tcMar>
              <w:top w:w="15" w:type="dxa"/>
              <w:left w:w="15" w:type="dxa"/>
              <w:bottom w:w="15" w:type="dxa"/>
              <w:right w:w="15" w:type="dxa"/>
            </w:tcMar>
            <w:hideMark/>
          </w:tcPr>
          <w:p w:rsidR="00BC702F" w:rsidRPr="00BC702F" w:rsidRDefault="00BC702F" w:rsidP="00BC702F">
            <w:pPr>
              <w:spacing w:after="0" w:line="240" w:lineRule="auto"/>
              <w:jc w:val="both"/>
              <w:rPr>
                <w:rFonts w:ascii="Tahoma" w:eastAsia="Times New Roman" w:hAnsi="Tahoma" w:cs="Tahoma"/>
                <w:color w:val="4E4E4E"/>
                <w:sz w:val="16"/>
                <w:szCs w:val="16"/>
                <w:lang w:eastAsia="ru-RU"/>
              </w:rPr>
            </w:pPr>
            <w:r w:rsidRPr="00BC702F">
              <w:rPr>
                <w:rFonts w:ascii="Tahoma" w:eastAsia="Times New Roman" w:hAnsi="Tahoma" w:cs="Tahoma"/>
                <w:color w:val="4E4E4E"/>
                <w:sz w:val="16"/>
                <w:szCs w:val="16"/>
                <w:lang w:eastAsia="ru-RU"/>
              </w:rPr>
              <w:t xml:space="preserve">Расписание круиза, маршрут, программа экскурсий, схема и описание помещений на теплоходе и другая полезная информация обычно вывешивается на стенде в главном холле теплохода. Методист теплохода по радиотрансляции регулярно даёт путевую </w:t>
            </w:r>
            <w:proofErr w:type="gramStart"/>
            <w:r w:rsidRPr="00BC702F">
              <w:rPr>
                <w:rFonts w:ascii="Tahoma" w:eastAsia="Times New Roman" w:hAnsi="Tahoma" w:cs="Tahoma"/>
                <w:color w:val="4E4E4E"/>
                <w:sz w:val="16"/>
                <w:szCs w:val="16"/>
                <w:lang w:eastAsia="ru-RU"/>
              </w:rPr>
              <w:t>информацию ,</w:t>
            </w:r>
            <w:proofErr w:type="gramEnd"/>
            <w:r w:rsidRPr="00BC702F">
              <w:rPr>
                <w:rFonts w:ascii="Tahoma" w:eastAsia="Times New Roman" w:hAnsi="Tahoma" w:cs="Tahoma"/>
                <w:color w:val="4E4E4E"/>
                <w:sz w:val="16"/>
                <w:szCs w:val="16"/>
                <w:lang w:eastAsia="ru-RU"/>
              </w:rPr>
              <w:t xml:space="preserve"> рассказывает о достопримечательностях, интересных объектах, которые туристы могут увидеть в круизе.</w:t>
            </w:r>
          </w:p>
        </w:tc>
      </w:tr>
      <w:tr w:rsidR="00BC702F" w:rsidRPr="00BC702F">
        <w:tc>
          <w:tcPr>
            <w:tcW w:w="0" w:type="auto"/>
            <w:shd w:val="clear" w:color="auto" w:fill="E7E7E7"/>
            <w:tcMar>
              <w:top w:w="45" w:type="dxa"/>
              <w:left w:w="45" w:type="dxa"/>
              <w:bottom w:w="45" w:type="dxa"/>
              <w:right w:w="45" w:type="dxa"/>
            </w:tcMar>
            <w:hideMark/>
          </w:tcPr>
          <w:p w:rsidR="00BC702F" w:rsidRPr="00BC702F" w:rsidRDefault="00BC702F" w:rsidP="00BC702F">
            <w:pPr>
              <w:spacing w:after="0" w:line="240" w:lineRule="auto"/>
              <w:jc w:val="both"/>
              <w:rPr>
                <w:rFonts w:ascii="Tahoma" w:eastAsia="Times New Roman" w:hAnsi="Tahoma" w:cs="Tahoma"/>
                <w:b/>
                <w:bCs/>
                <w:caps/>
                <w:sz w:val="16"/>
                <w:szCs w:val="16"/>
                <w:lang w:eastAsia="ru-RU"/>
              </w:rPr>
            </w:pPr>
            <w:r w:rsidRPr="00BC702F">
              <w:rPr>
                <w:rFonts w:ascii="Tahoma" w:eastAsia="Times New Roman" w:hAnsi="Tahoma" w:cs="Tahoma"/>
                <w:b/>
                <w:bCs/>
                <w:caps/>
                <w:sz w:val="16"/>
                <w:szCs w:val="16"/>
                <w:lang w:eastAsia="ru-RU"/>
              </w:rPr>
              <w:t>Развлекательная программа</w:t>
            </w:r>
          </w:p>
        </w:tc>
      </w:tr>
      <w:tr w:rsidR="00BC702F" w:rsidRPr="00BC702F">
        <w:tc>
          <w:tcPr>
            <w:tcW w:w="0" w:type="auto"/>
            <w:tcMar>
              <w:top w:w="15" w:type="dxa"/>
              <w:left w:w="15" w:type="dxa"/>
              <w:bottom w:w="15" w:type="dxa"/>
              <w:right w:w="15" w:type="dxa"/>
            </w:tcMar>
            <w:hideMark/>
          </w:tcPr>
          <w:p w:rsidR="00BC702F" w:rsidRPr="00BC702F" w:rsidRDefault="00BC702F" w:rsidP="00BC702F">
            <w:pPr>
              <w:spacing w:after="0" w:line="240" w:lineRule="auto"/>
              <w:jc w:val="both"/>
              <w:rPr>
                <w:rFonts w:ascii="Tahoma" w:eastAsia="Times New Roman" w:hAnsi="Tahoma" w:cs="Tahoma"/>
                <w:color w:val="4E4E4E"/>
                <w:sz w:val="16"/>
                <w:szCs w:val="16"/>
                <w:lang w:eastAsia="ru-RU"/>
              </w:rPr>
            </w:pPr>
            <w:r w:rsidRPr="00BC702F">
              <w:rPr>
                <w:rFonts w:ascii="Tahoma" w:eastAsia="Times New Roman" w:hAnsi="Tahoma" w:cs="Tahoma"/>
                <w:color w:val="4E4E4E"/>
                <w:sz w:val="16"/>
                <w:szCs w:val="16"/>
                <w:lang w:eastAsia="ru-RU"/>
              </w:rPr>
              <w:t>Аниматоры и артисты на борту теплохода сделают все для того, чтобы Вам не было скучно. Вы сможете принять участие в дневных и вечерних массовых мероприятиях: конкурсах, викторинах, концертах живой музыки. По вечерам на теплоходе проводится дискотека. С юными путешественниками на борту занимается детский аниматор: проводятся различные игры, занятия рисованием, пением, подготовка концертов.</w:t>
            </w:r>
          </w:p>
        </w:tc>
      </w:tr>
      <w:tr w:rsidR="00BC702F" w:rsidRPr="00BC702F">
        <w:tc>
          <w:tcPr>
            <w:tcW w:w="0" w:type="auto"/>
            <w:shd w:val="clear" w:color="auto" w:fill="E7E7E7"/>
            <w:tcMar>
              <w:top w:w="45" w:type="dxa"/>
              <w:left w:w="45" w:type="dxa"/>
              <w:bottom w:w="45" w:type="dxa"/>
              <w:right w:w="45" w:type="dxa"/>
            </w:tcMar>
            <w:hideMark/>
          </w:tcPr>
          <w:p w:rsidR="00BC702F" w:rsidRPr="00BC702F" w:rsidRDefault="00BC702F" w:rsidP="00BC702F">
            <w:pPr>
              <w:spacing w:after="0" w:line="240" w:lineRule="auto"/>
              <w:rPr>
                <w:rFonts w:ascii="Tahoma" w:eastAsia="Times New Roman" w:hAnsi="Tahoma" w:cs="Tahoma"/>
                <w:b/>
                <w:bCs/>
                <w:caps/>
                <w:sz w:val="16"/>
                <w:szCs w:val="16"/>
                <w:lang w:eastAsia="ru-RU"/>
              </w:rPr>
            </w:pPr>
            <w:r w:rsidRPr="00BC702F">
              <w:rPr>
                <w:rFonts w:ascii="Tahoma" w:eastAsia="Times New Roman" w:hAnsi="Tahoma" w:cs="Tahoma"/>
                <w:b/>
                <w:bCs/>
                <w:caps/>
                <w:sz w:val="16"/>
                <w:szCs w:val="16"/>
                <w:lang w:eastAsia="ru-RU"/>
              </w:rPr>
              <w:t>Медицинское обслуживание</w:t>
            </w:r>
          </w:p>
        </w:tc>
      </w:tr>
      <w:tr w:rsidR="00BC702F" w:rsidRPr="00BC702F">
        <w:tc>
          <w:tcPr>
            <w:tcW w:w="0" w:type="auto"/>
            <w:tcMar>
              <w:top w:w="15" w:type="dxa"/>
              <w:left w:w="15" w:type="dxa"/>
              <w:bottom w:w="15" w:type="dxa"/>
              <w:right w:w="15" w:type="dxa"/>
            </w:tcMar>
            <w:hideMark/>
          </w:tcPr>
          <w:p w:rsidR="00BC702F" w:rsidRPr="00BC702F" w:rsidRDefault="00BC702F" w:rsidP="00BC702F">
            <w:pPr>
              <w:spacing w:after="0" w:line="240" w:lineRule="auto"/>
              <w:jc w:val="both"/>
              <w:rPr>
                <w:rFonts w:ascii="Tahoma" w:eastAsia="Times New Roman" w:hAnsi="Tahoma" w:cs="Tahoma"/>
                <w:color w:val="4E4E4E"/>
                <w:sz w:val="16"/>
                <w:szCs w:val="16"/>
                <w:lang w:eastAsia="ru-RU"/>
              </w:rPr>
            </w:pPr>
            <w:r w:rsidRPr="00BC702F">
              <w:rPr>
                <w:rFonts w:ascii="Tahoma" w:eastAsia="Times New Roman" w:hAnsi="Tahoma" w:cs="Tahoma"/>
                <w:color w:val="4E4E4E"/>
                <w:sz w:val="16"/>
                <w:szCs w:val="16"/>
                <w:lang w:eastAsia="ru-RU"/>
              </w:rPr>
              <w:t>На борту теплохода имеется судовой врач. Первая медицинская помощь оказывается бесплатно. На всякий случай желательно иметь с собой набор стандартных медикаментов: средства от головной боли, расстройства</w:t>
            </w:r>
            <w:r w:rsidR="00806905">
              <w:rPr>
                <w:rFonts w:ascii="Tahoma" w:eastAsia="Times New Roman" w:hAnsi="Tahoma" w:cs="Tahoma"/>
                <w:color w:val="4E4E4E"/>
                <w:sz w:val="16"/>
                <w:szCs w:val="16"/>
                <w:lang w:eastAsia="ru-RU"/>
              </w:rPr>
              <w:t xml:space="preserve"> </w:t>
            </w:r>
            <w:r w:rsidRPr="00BC702F">
              <w:rPr>
                <w:rFonts w:ascii="Tahoma" w:eastAsia="Times New Roman" w:hAnsi="Tahoma" w:cs="Tahoma"/>
                <w:color w:val="4E4E4E"/>
                <w:sz w:val="16"/>
                <w:szCs w:val="16"/>
                <w:lang w:eastAsia="ru-RU"/>
              </w:rPr>
              <w:t>желудка, бинт, лейкопластырь. Если Вы любите загорать, берите крем для загара.</w:t>
            </w:r>
          </w:p>
        </w:tc>
      </w:tr>
      <w:tr w:rsidR="00BC702F" w:rsidRPr="00BC702F">
        <w:tc>
          <w:tcPr>
            <w:tcW w:w="0" w:type="auto"/>
            <w:shd w:val="clear" w:color="auto" w:fill="E7E7E7"/>
            <w:tcMar>
              <w:top w:w="45" w:type="dxa"/>
              <w:left w:w="45" w:type="dxa"/>
              <w:bottom w:w="45" w:type="dxa"/>
              <w:right w:w="45" w:type="dxa"/>
            </w:tcMar>
            <w:hideMark/>
          </w:tcPr>
          <w:p w:rsidR="00BC702F" w:rsidRPr="00BC702F" w:rsidRDefault="00BC702F" w:rsidP="00BC702F">
            <w:pPr>
              <w:spacing w:after="0" w:line="240" w:lineRule="auto"/>
              <w:rPr>
                <w:rFonts w:ascii="Tahoma" w:eastAsia="Times New Roman" w:hAnsi="Tahoma" w:cs="Tahoma"/>
                <w:b/>
                <w:bCs/>
                <w:caps/>
                <w:sz w:val="16"/>
                <w:szCs w:val="16"/>
                <w:lang w:eastAsia="ru-RU"/>
              </w:rPr>
            </w:pPr>
            <w:r w:rsidRPr="00BC702F">
              <w:rPr>
                <w:rFonts w:ascii="Tahoma" w:eastAsia="Times New Roman" w:hAnsi="Tahoma" w:cs="Tahoma"/>
                <w:b/>
                <w:bCs/>
                <w:caps/>
                <w:sz w:val="16"/>
                <w:szCs w:val="16"/>
                <w:lang w:eastAsia="ru-RU"/>
              </w:rPr>
              <w:t>Страховка</w:t>
            </w:r>
          </w:p>
        </w:tc>
      </w:tr>
      <w:tr w:rsidR="00BC702F" w:rsidRPr="00BC702F">
        <w:tc>
          <w:tcPr>
            <w:tcW w:w="0" w:type="auto"/>
            <w:tcMar>
              <w:top w:w="15" w:type="dxa"/>
              <w:left w:w="15" w:type="dxa"/>
              <w:bottom w:w="15" w:type="dxa"/>
              <w:right w:w="15" w:type="dxa"/>
            </w:tcMar>
            <w:hideMark/>
          </w:tcPr>
          <w:p w:rsidR="00BC702F" w:rsidRPr="00BC702F" w:rsidRDefault="00BC702F" w:rsidP="00BC702F">
            <w:pPr>
              <w:spacing w:after="0" w:line="240" w:lineRule="auto"/>
              <w:jc w:val="both"/>
              <w:rPr>
                <w:rFonts w:ascii="Tahoma" w:eastAsia="Times New Roman" w:hAnsi="Tahoma" w:cs="Tahoma"/>
                <w:color w:val="4E4E4E"/>
                <w:sz w:val="16"/>
                <w:szCs w:val="16"/>
                <w:lang w:eastAsia="ru-RU"/>
              </w:rPr>
            </w:pPr>
            <w:r w:rsidRPr="00BC702F">
              <w:rPr>
                <w:rFonts w:ascii="Tahoma" w:eastAsia="Times New Roman" w:hAnsi="Tahoma" w:cs="Tahoma"/>
                <w:color w:val="4E4E4E"/>
                <w:sz w:val="16"/>
                <w:szCs w:val="16"/>
                <w:lang w:eastAsia="ru-RU"/>
              </w:rPr>
              <w:t xml:space="preserve">В стоимость Вашей путевки уже входит обязательное государственное страхование жизни и здоровья согласно Кодексу Внутреннего Водного Транспорта РФ. Вы можете дополнительно застраховать свою жизнь и здоровье. </w:t>
            </w:r>
          </w:p>
        </w:tc>
      </w:tr>
    </w:tbl>
    <w:p w:rsidR="00682F02" w:rsidRDefault="0059598E" w:rsidP="00BC702F">
      <w:pPr>
        <w:spacing w:after="0" w:line="240" w:lineRule="auto"/>
      </w:pPr>
    </w:p>
    <w:sectPr w:rsidR="00682F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02F"/>
    <w:rsid w:val="00143A71"/>
    <w:rsid w:val="002730C1"/>
    <w:rsid w:val="002E260B"/>
    <w:rsid w:val="0059598E"/>
    <w:rsid w:val="006B4DE4"/>
    <w:rsid w:val="00806905"/>
    <w:rsid w:val="00BC702F"/>
    <w:rsid w:val="00C04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33A6E4-AC84-4050-BEB9-BB19BAAC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728593">
      <w:bodyDiv w:val="1"/>
      <w:marLeft w:val="0"/>
      <w:marRight w:val="0"/>
      <w:marTop w:val="0"/>
      <w:marBottom w:val="0"/>
      <w:divBdr>
        <w:top w:val="none" w:sz="0" w:space="0" w:color="auto"/>
        <w:left w:val="none" w:sz="0" w:space="0" w:color="auto"/>
        <w:bottom w:val="none" w:sz="0" w:space="0" w:color="auto"/>
        <w:right w:val="none" w:sz="0" w:space="0" w:color="auto"/>
      </w:divBdr>
      <w:divsChild>
        <w:div w:id="977299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824</Words>
  <Characters>4703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Alean</Company>
  <LinksUpToDate>false</LinksUpToDate>
  <CharactersWithSpaces>5516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Голышева Татьяна</dc:creator>
  <cp:lastModifiedBy>Лысякова Ольга</cp:lastModifiedBy>
  <cp:revision>2</cp:revision>
  <dcterms:created xsi:type="dcterms:W3CDTF">2015-02-12T14:06:00Z</dcterms:created>
  <dcterms:modified xsi:type="dcterms:W3CDTF">2015-02-12T14:06:00Z</dcterms:modified>
</cp:coreProperties>
</file>