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Челябинск входит в десятку самых развитых городов России. А уж по красотам природы – от степей до горных хребтов, от лесных речушек до огромных живописных озер – Южный Урал превосходит подавляющее большинство других регионов страны.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Транспорт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Аэропорт: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В 18 километрах от центра города, расположен международный аэропорт «Челябинск» (до 2008 года — «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Баландино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»). Аэропорт имеет авиационное сообщение с крупнейшими городами России, странами ближнего и дальнего зарубежья. Аэропорт отправляет и принимает рейсы всех крупнейших авиаперевозчиков России (Аэрофлот, Аэрофлот-Норд, КД Авиа, S7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Airlines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ВИМ-Авиа,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SkyExpress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Россия, Уральские авиалинии и т. д.), а также ряда иностранных авиаперевозчиков. До аэропорта можно добраться городскими автобусами, а также маршрутным такси.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Железнодорожный транспорт: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 xml:space="preserve">Через Челябинск проходят поезда, идущие по четырём направлениям: на север и северо-запад (в Екатеринбург,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Пурпе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 Киров, Санкт-Петербург), на восток (в Новосибирск, Новокузнецк, Владивосток), на юг (в Астану, Магнитогорск) и на запад (в Самару, Москву, Харьков, Минск, Симферополь, Адлер, Волгоград).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Пригородный транспорт: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Представлен автобусами, отправляющимися с Северного и Южного автовокзалов, а также с пригородного автостанции возле областной больницы, и железнодорожным транспортом — в основном, электричками (на территории города находится свыше 20 пассажирских станций и платформ, самая крупная станция — Челябинск-Главный, имеющая 2 вокзальных здания: Пригородный и Главный.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Внутригородской общественный транспорт: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Автобус, трамвай, троллейбус. С 1992 ведётся строительство Челябинского метрополитена (подготовительные работы начаты в 1980-е, в генеральном плане города метрополитен присутствует с 1967), пуск первой очереди которого запланирован в 2014.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Такси: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В Челябинске развита сеть такси. Многие фирмы идут на ухищрения, дабы заполучить пассажиров; например, при первой поездке вы можете купить карту постоянного клиента за 200 рублей), а при всех последующих уже действует скидка в 20 процентов. Таким образом, средний чек составляет 80-120 рублей.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Внутригородская транспортная инфраструктура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Одними из самых загруженных улиц являются Свердловский проспект, проспект Ленина, проспект Победы, улица Братьев Кашириных, шоссе «Меридиан».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Достопримечательности: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 xml:space="preserve">в Челябинске очень много достопримечательностей. У любого заезжего туда туриста не останется времени для скуки, настолько разнообразна культурно-историческая сфера жизни этого уральского города. Пешеходная улица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Кировка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переплюнувшая по оригинальности московский Арбат, по праву считается визитной карточкой города. На Комсомольской площади Челябинска возвышается монумент с танком ИС-2, коих в военные годы в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Танкограде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(так неофициально назывался Челябинск в 1941–45 годах) было выпущено несколько десятков тысяч штук. Довольно примечательно и Алое поле, на котором красуется изумительный храм, в котором расположен Органный зал, а также комплекс с обсерваторией для школьников и молодежи, в советские времена именовавшийся Дворцом пионеров. Нигде в стране, кроме Москвы, нет круглогодичного Ледового дворца спорта, а в Челябинске даже летом в 30-градусную жару можно легко и просто покататься на коньках в «Уральской молнии». Для любителей театральных постановок также предоставляется широкий выбор – театры оперный, драматический, кукольный, камерный, «Манекен» - входят в число весьма известных в стране. Ну а для любителей ночной жизни в Челябинске предусмотрены казино и различные клубы.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Необходимые телефоны: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Аэропорт, авиакассы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(351) 778-37-78; 247-00-06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Справочная служба ж/д вокзала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005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3"/>
          <w:rFonts w:ascii="Arial" w:hAnsi="Arial" w:cs="Arial"/>
          <w:color w:val="222222"/>
          <w:sz w:val="19"/>
          <w:szCs w:val="19"/>
        </w:rPr>
        <w:t>Челябинсктрансагентство</w:t>
      </w:r>
      <w:proofErr w:type="spellEnd"/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(351) 263-30-26, 264-69-20, 263-64-03.</w:t>
      </w:r>
      <w:bookmarkStart w:id="0" w:name="_GoBack"/>
      <w:bookmarkEnd w:id="0"/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lastRenderedPageBreak/>
        <w:t>Северный автовокзал: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004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Южный автовокзал: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(351) 260-29-03</w:t>
      </w:r>
    </w:p>
    <w:p w:rsidR="00CB619A" w:rsidRDefault="00CB619A" w:rsidP="00CB619A">
      <w:pPr>
        <w:pStyle w:val="ng-scope"/>
        <w:shd w:val="clear" w:color="auto" w:fill="FFFFFF"/>
        <w:spacing w:before="0" w:beforeAutospacing="0" w:after="150" w:afterAutospacing="0" w:line="268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a3"/>
          <w:rFonts w:ascii="Arial" w:hAnsi="Arial" w:cs="Arial"/>
          <w:color w:val="222222"/>
          <w:sz w:val="19"/>
          <w:szCs w:val="19"/>
        </w:rPr>
        <w:t>Справочная служба по товарам и услугам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222222"/>
          <w:sz w:val="19"/>
          <w:szCs w:val="19"/>
        </w:rPr>
        <w:t>(351) 247-10-10</w:t>
      </w:r>
    </w:p>
    <w:p w:rsidR="00645453" w:rsidRDefault="00645453" w:rsidP="00CB619A"/>
    <w:sectPr w:rsidR="0064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75"/>
    <w:rsid w:val="00645453"/>
    <w:rsid w:val="00CB619A"/>
    <w:rsid w:val="00C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658E7-0CA3-4183-97EB-00662AC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CB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619A"/>
    <w:rPr>
      <w:b/>
      <w:bCs/>
    </w:rPr>
  </w:style>
  <w:style w:type="character" w:customStyle="1" w:styleId="apple-converted-space">
    <w:name w:val="apple-converted-space"/>
    <w:basedOn w:val="a0"/>
    <w:rsid w:val="00CB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>SC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Некрашеевич Дмитрий</dc:creator>
  <cp:keywords/>
  <dc:description/>
  <cp:lastModifiedBy>Некрашеевич Дмитрий</cp:lastModifiedBy>
  <cp:revision>2</cp:revision>
  <dcterms:created xsi:type="dcterms:W3CDTF">2016-06-06T12:56:00Z</dcterms:created>
  <dcterms:modified xsi:type="dcterms:W3CDTF">2016-06-06T12:56:00Z</dcterms:modified>
</cp:coreProperties>
</file>